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устойчивого развития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E460EFA" w:rsidR="00A77598" w:rsidRPr="00986AEE" w:rsidRDefault="00986AE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15D10" w:rsidRDefault="007A7979" w:rsidP="00511619">
            <w:pPr>
              <w:rPr>
                <w:rFonts w:ascii="Times New Roman" w:hAnsi="Times New Roman" w:cs="Times New Roman"/>
                <w:sz w:val="20"/>
                <w:szCs w:val="20"/>
              </w:rPr>
            </w:pPr>
            <w:proofErr w:type="spellStart"/>
            <w:r w:rsidRPr="00D15D10">
              <w:rPr>
                <w:rFonts w:ascii="Times New Roman" w:hAnsi="Times New Roman" w:cs="Times New Roman"/>
                <w:sz w:val="20"/>
                <w:szCs w:val="20"/>
              </w:rPr>
              <w:t>д.э</w:t>
            </w:r>
            <w:proofErr w:type="gramStart"/>
            <w:r w:rsidRPr="00D15D10">
              <w:rPr>
                <w:rFonts w:ascii="Times New Roman" w:hAnsi="Times New Roman" w:cs="Times New Roman"/>
                <w:sz w:val="20"/>
                <w:szCs w:val="20"/>
              </w:rPr>
              <w:t>.н</w:t>
            </w:r>
            <w:proofErr w:type="spellEnd"/>
            <w:proofErr w:type="gramEnd"/>
            <w:r w:rsidRPr="00D15D10">
              <w:rPr>
                <w:rFonts w:ascii="Times New Roman" w:hAnsi="Times New Roman" w:cs="Times New Roman"/>
                <w:sz w:val="20"/>
                <w:szCs w:val="20"/>
              </w:rPr>
              <w:t>, Харламов Андрей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70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70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164DB2B" w:rsidR="004475DA" w:rsidRPr="00986AEE" w:rsidRDefault="00986AE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1EA69B1" w14:textId="77777777" w:rsidR="00D15D1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853848" w:history="1">
            <w:r w:rsidR="00D15D10" w:rsidRPr="005B2FF4">
              <w:rPr>
                <w:rStyle w:val="a8"/>
                <w:rFonts w:ascii="Times New Roman" w:hAnsi="Times New Roman" w:cs="Times New Roman"/>
                <w:b/>
                <w:noProof/>
              </w:rPr>
              <w:t>1. ЦЕЛИ ОСВОЕНИЯ ДИСЦИПЛИНЫ</w:t>
            </w:r>
            <w:r w:rsidR="00D15D10">
              <w:rPr>
                <w:noProof/>
                <w:webHidden/>
              </w:rPr>
              <w:tab/>
            </w:r>
            <w:r w:rsidR="00D15D10">
              <w:rPr>
                <w:noProof/>
                <w:webHidden/>
              </w:rPr>
              <w:fldChar w:fldCharType="begin"/>
            </w:r>
            <w:r w:rsidR="00D15D10">
              <w:rPr>
                <w:noProof/>
                <w:webHidden/>
              </w:rPr>
              <w:instrText xml:space="preserve"> PAGEREF _Toc199853848 \h </w:instrText>
            </w:r>
            <w:r w:rsidR="00D15D10">
              <w:rPr>
                <w:noProof/>
                <w:webHidden/>
              </w:rPr>
            </w:r>
            <w:r w:rsidR="00D15D10">
              <w:rPr>
                <w:noProof/>
                <w:webHidden/>
              </w:rPr>
              <w:fldChar w:fldCharType="separate"/>
            </w:r>
            <w:r w:rsidR="00D15D10">
              <w:rPr>
                <w:noProof/>
                <w:webHidden/>
              </w:rPr>
              <w:t>3</w:t>
            </w:r>
            <w:r w:rsidR="00D15D10">
              <w:rPr>
                <w:noProof/>
                <w:webHidden/>
              </w:rPr>
              <w:fldChar w:fldCharType="end"/>
            </w:r>
          </w:hyperlink>
        </w:p>
        <w:p w14:paraId="38E56C6A" w14:textId="77777777" w:rsidR="00D15D10" w:rsidRDefault="00AD547B">
          <w:pPr>
            <w:pStyle w:val="11"/>
            <w:tabs>
              <w:tab w:val="right" w:leader="dot" w:pos="9345"/>
            </w:tabs>
            <w:rPr>
              <w:rFonts w:eastAsiaTheme="minorEastAsia"/>
              <w:noProof/>
              <w:lang w:eastAsia="ru-RU"/>
            </w:rPr>
          </w:pPr>
          <w:hyperlink w:anchor="_Toc199853849" w:history="1">
            <w:r w:rsidR="00D15D10" w:rsidRPr="005B2FF4">
              <w:rPr>
                <w:rStyle w:val="a8"/>
                <w:rFonts w:ascii="Times New Roman" w:hAnsi="Times New Roman" w:cs="Times New Roman"/>
                <w:b/>
                <w:noProof/>
              </w:rPr>
              <w:t>2. МЕСТО ДИСЦИПЛИНЫ В СТРУКТУРЕ ОБРАЗОВАТЕЛЬНОЙ ПРОГРАММЫ</w:t>
            </w:r>
            <w:r w:rsidR="00D15D10">
              <w:rPr>
                <w:noProof/>
                <w:webHidden/>
              </w:rPr>
              <w:tab/>
            </w:r>
            <w:r w:rsidR="00D15D10">
              <w:rPr>
                <w:noProof/>
                <w:webHidden/>
              </w:rPr>
              <w:fldChar w:fldCharType="begin"/>
            </w:r>
            <w:r w:rsidR="00D15D10">
              <w:rPr>
                <w:noProof/>
                <w:webHidden/>
              </w:rPr>
              <w:instrText xml:space="preserve"> PAGEREF _Toc199853849 \h </w:instrText>
            </w:r>
            <w:r w:rsidR="00D15D10">
              <w:rPr>
                <w:noProof/>
                <w:webHidden/>
              </w:rPr>
            </w:r>
            <w:r w:rsidR="00D15D10">
              <w:rPr>
                <w:noProof/>
                <w:webHidden/>
              </w:rPr>
              <w:fldChar w:fldCharType="separate"/>
            </w:r>
            <w:r w:rsidR="00D15D10">
              <w:rPr>
                <w:noProof/>
                <w:webHidden/>
              </w:rPr>
              <w:t>3</w:t>
            </w:r>
            <w:r w:rsidR="00D15D10">
              <w:rPr>
                <w:noProof/>
                <w:webHidden/>
              </w:rPr>
              <w:fldChar w:fldCharType="end"/>
            </w:r>
          </w:hyperlink>
        </w:p>
        <w:p w14:paraId="547CF26D" w14:textId="77777777" w:rsidR="00D15D10" w:rsidRDefault="00AD547B">
          <w:pPr>
            <w:pStyle w:val="11"/>
            <w:tabs>
              <w:tab w:val="right" w:leader="dot" w:pos="9345"/>
            </w:tabs>
            <w:rPr>
              <w:rFonts w:eastAsiaTheme="minorEastAsia"/>
              <w:noProof/>
              <w:lang w:eastAsia="ru-RU"/>
            </w:rPr>
          </w:pPr>
          <w:hyperlink w:anchor="_Toc199853850" w:history="1">
            <w:r w:rsidR="00D15D10" w:rsidRPr="005B2FF4">
              <w:rPr>
                <w:rStyle w:val="a8"/>
                <w:rFonts w:ascii="Times New Roman" w:hAnsi="Times New Roman" w:cs="Times New Roman"/>
                <w:b/>
                <w:noProof/>
              </w:rPr>
              <w:t>3. ПЛАНИРУЕМЫЕ РЕЗУЛЬТАТЫ ОБУЧЕНИЯ ПО ДИСЦИПЛИНЕ</w:t>
            </w:r>
            <w:r w:rsidR="00D15D10">
              <w:rPr>
                <w:noProof/>
                <w:webHidden/>
              </w:rPr>
              <w:tab/>
            </w:r>
            <w:r w:rsidR="00D15D10">
              <w:rPr>
                <w:noProof/>
                <w:webHidden/>
              </w:rPr>
              <w:fldChar w:fldCharType="begin"/>
            </w:r>
            <w:r w:rsidR="00D15D10">
              <w:rPr>
                <w:noProof/>
                <w:webHidden/>
              </w:rPr>
              <w:instrText xml:space="preserve"> PAGEREF _Toc199853850 \h </w:instrText>
            </w:r>
            <w:r w:rsidR="00D15D10">
              <w:rPr>
                <w:noProof/>
                <w:webHidden/>
              </w:rPr>
            </w:r>
            <w:r w:rsidR="00D15D10">
              <w:rPr>
                <w:noProof/>
                <w:webHidden/>
              </w:rPr>
              <w:fldChar w:fldCharType="separate"/>
            </w:r>
            <w:r w:rsidR="00D15D10">
              <w:rPr>
                <w:noProof/>
                <w:webHidden/>
              </w:rPr>
              <w:t>3</w:t>
            </w:r>
            <w:r w:rsidR="00D15D10">
              <w:rPr>
                <w:noProof/>
                <w:webHidden/>
              </w:rPr>
              <w:fldChar w:fldCharType="end"/>
            </w:r>
          </w:hyperlink>
        </w:p>
        <w:p w14:paraId="586D2A38" w14:textId="77777777" w:rsidR="00D15D10" w:rsidRDefault="00AD547B">
          <w:pPr>
            <w:pStyle w:val="11"/>
            <w:tabs>
              <w:tab w:val="right" w:leader="dot" w:pos="9345"/>
            </w:tabs>
            <w:rPr>
              <w:rFonts w:eastAsiaTheme="minorEastAsia"/>
              <w:noProof/>
              <w:lang w:eastAsia="ru-RU"/>
            </w:rPr>
          </w:pPr>
          <w:hyperlink w:anchor="_Toc199853851" w:history="1">
            <w:r w:rsidR="00D15D10" w:rsidRPr="005B2FF4">
              <w:rPr>
                <w:rStyle w:val="a8"/>
                <w:rFonts w:ascii="Times New Roman" w:hAnsi="Times New Roman" w:cs="Times New Roman"/>
                <w:b/>
                <w:noProof/>
              </w:rPr>
              <w:t>4. СТРУКТУРА И СОДЕРЖАНИЕ ДИСЦИПЛИНЫ*</w:t>
            </w:r>
            <w:r w:rsidR="00D15D10">
              <w:rPr>
                <w:noProof/>
                <w:webHidden/>
              </w:rPr>
              <w:tab/>
            </w:r>
            <w:r w:rsidR="00D15D10">
              <w:rPr>
                <w:noProof/>
                <w:webHidden/>
              </w:rPr>
              <w:fldChar w:fldCharType="begin"/>
            </w:r>
            <w:r w:rsidR="00D15D10">
              <w:rPr>
                <w:noProof/>
                <w:webHidden/>
              </w:rPr>
              <w:instrText xml:space="preserve"> PAGEREF _Toc199853851 \h </w:instrText>
            </w:r>
            <w:r w:rsidR="00D15D10">
              <w:rPr>
                <w:noProof/>
                <w:webHidden/>
              </w:rPr>
            </w:r>
            <w:r w:rsidR="00D15D10">
              <w:rPr>
                <w:noProof/>
                <w:webHidden/>
              </w:rPr>
              <w:fldChar w:fldCharType="separate"/>
            </w:r>
            <w:r w:rsidR="00D15D10">
              <w:rPr>
                <w:noProof/>
                <w:webHidden/>
              </w:rPr>
              <w:t>4</w:t>
            </w:r>
            <w:r w:rsidR="00D15D10">
              <w:rPr>
                <w:noProof/>
                <w:webHidden/>
              </w:rPr>
              <w:fldChar w:fldCharType="end"/>
            </w:r>
          </w:hyperlink>
        </w:p>
        <w:p w14:paraId="6EF99263" w14:textId="77777777" w:rsidR="00D15D10" w:rsidRDefault="00AD547B">
          <w:pPr>
            <w:pStyle w:val="11"/>
            <w:tabs>
              <w:tab w:val="right" w:leader="dot" w:pos="9345"/>
            </w:tabs>
            <w:rPr>
              <w:rFonts w:eastAsiaTheme="minorEastAsia"/>
              <w:noProof/>
              <w:lang w:eastAsia="ru-RU"/>
            </w:rPr>
          </w:pPr>
          <w:hyperlink w:anchor="_Toc199853852" w:history="1">
            <w:r w:rsidR="00D15D10" w:rsidRPr="005B2FF4">
              <w:rPr>
                <w:rStyle w:val="a8"/>
                <w:rFonts w:ascii="Times New Roman" w:hAnsi="Times New Roman" w:cs="Times New Roman"/>
                <w:b/>
                <w:noProof/>
              </w:rPr>
              <w:t>5. УЧЕБНО-МЕТОДИЧЕСКОЕ И ИНФОРМАЦИОННОЕ ОБЕСПЕЧЕНИЕ ДИСЦИПЛИНЫ</w:t>
            </w:r>
            <w:r w:rsidR="00D15D10">
              <w:rPr>
                <w:noProof/>
                <w:webHidden/>
              </w:rPr>
              <w:tab/>
            </w:r>
            <w:r w:rsidR="00D15D10">
              <w:rPr>
                <w:noProof/>
                <w:webHidden/>
              </w:rPr>
              <w:fldChar w:fldCharType="begin"/>
            </w:r>
            <w:r w:rsidR="00D15D10">
              <w:rPr>
                <w:noProof/>
                <w:webHidden/>
              </w:rPr>
              <w:instrText xml:space="preserve"> PAGEREF _Toc199853852 \h </w:instrText>
            </w:r>
            <w:r w:rsidR="00D15D10">
              <w:rPr>
                <w:noProof/>
                <w:webHidden/>
              </w:rPr>
            </w:r>
            <w:r w:rsidR="00D15D10">
              <w:rPr>
                <w:noProof/>
                <w:webHidden/>
              </w:rPr>
              <w:fldChar w:fldCharType="separate"/>
            </w:r>
            <w:r w:rsidR="00D15D10">
              <w:rPr>
                <w:noProof/>
                <w:webHidden/>
              </w:rPr>
              <w:t>8</w:t>
            </w:r>
            <w:r w:rsidR="00D15D10">
              <w:rPr>
                <w:noProof/>
                <w:webHidden/>
              </w:rPr>
              <w:fldChar w:fldCharType="end"/>
            </w:r>
          </w:hyperlink>
        </w:p>
        <w:p w14:paraId="7771DD51" w14:textId="77777777" w:rsidR="00D15D10" w:rsidRDefault="00AD547B">
          <w:pPr>
            <w:pStyle w:val="21"/>
            <w:tabs>
              <w:tab w:val="right" w:leader="dot" w:pos="9345"/>
            </w:tabs>
            <w:rPr>
              <w:rFonts w:eastAsiaTheme="minorEastAsia"/>
              <w:noProof/>
              <w:lang w:eastAsia="ru-RU"/>
            </w:rPr>
          </w:pPr>
          <w:hyperlink w:anchor="_Toc199853853" w:history="1">
            <w:r w:rsidR="00D15D10" w:rsidRPr="005B2FF4">
              <w:rPr>
                <w:rStyle w:val="a8"/>
                <w:rFonts w:ascii="Times New Roman" w:hAnsi="Times New Roman" w:cs="Times New Roman"/>
                <w:b/>
                <w:noProof/>
              </w:rPr>
              <w:t>5.1 Рекомендуемая литература</w:t>
            </w:r>
            <w:r w:rsidR="00D15D10">
              <w:rPr>
                <w:noProof/>
                <w:webHidden/>
              </w:rPr>
              <w:tab/>
            </w:r>
            <w:r w:rsidR="00D15D10">
              <w:rPr>
                <w:noProof/>
                <w:webHidden/>
              </w:rPr>
              <w:fldChar w:fldCharType="begin"/>
            </w:r>
            <w:r w:rsidR="00D15D10">
              <w:rPr>
                <w:noProof/>
                <w:webHidden/>
              </w:rPr>
              <w:instrText xml:space="preserve"> PAGEREF _Toc199853853 \h </w:instrText>
            </w:r>
            <w:r w:rsidR="00D15D10">
              <w:rPr>
                <w:noProof/>
                <w:webHidden/>
              </w:rPr>
            </w:r>
            <w:r w:rsidR="00D15D10">
              <w:rPr>
                <w:noProof/>
                <w:webHidden/>
              </w:rPr>
              <w:fldChar w:fldCharType="separate"/>
            </w:r>
            <w:r w:rsidR="00D15D10">
              <w:rPr>
                <w:noProof/>
                <w:webHidden/>
              </w:rPr>
              <w:t>8</w:t>
            </w:r>
            <w:r w:rsidR="00D15D10">
              <w:rPr>
                <w:noProof/>
                <w:webHidden/>
              </w:rPr>
              <w:fldChar w:fldCharType="end"/>
            </w:r>
          </w:hyperlink>
        </w:p>
        <w:p w14:paraId="66446848" w14:textId="77777777" w:rsidR="00D15D10" w:rsidRDefault="00AD547B">
          <w:pPr>
            <w:pStyle w:val="21"/>
            <w:tabs>
              <w:tab w:val="right" w:leader="dot" w:pos="9345"/>
            </w:tabs>
            <w:rPr>
              <w:rFonts w:eastAsiaTheme="minorEastAsia"/>
              <w:noProof/>
              <w:lang w:eastAsia="ru-RU"/>
            </w:rPr>
          </w:pPr>
          <w:hyperlink w:anchor="_Toc199853854" w:history="1">
            <w:r w:rsidR="00D15D10" w:rsidRPr="005B2FF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15D10">
              <w:rPr>
                <w:noProof/>
                <w:webHidden/>
              </w:rPr>
              <w:tab/>
            </w:r>
            <w:r w:rsidR="00D15D10">
              <w:rPr>
                <w:noProof/>
                <w:webHidden/>
              </w:rPr>
              <w:fldChar w:fldCharType="begin"/>
            </w:r>
            <w:r w:rsidR="00D15D10">
              <w:rPr>
                <w:noProof/>
                <w:webHidden/>
              </w:rPr>
              <w:instrText xml:space="preserve"> PAGEREF _Toc199853854 \h </w:instrText>
            </w:r>
            <w:r w:rsidR="00D15D10">
              <w:rPr>
                <w:noProof/>
                <w:webHidden/>
              </w:rPr>
            </w:r>
            <w:r w:rsidR="00D15D10">
              <w:rPr>
                <w:noProof/>
                <w:webHidden/>
              </w:rPr>
              <w:fldChar w:fldCharType="separate"/>
            </w:r>
            <w:r w:rsidR="00D15D10">
              <w:rPr>
                <w:noProof/>
                <w:webHidden/>
              </w:rPr>
              <w:t>9</w:t>
            </w:r>
            <w:r w:rsidR="00D15D10">
              <w:rPr>
                <w:noProof/>
                <w:webHidden/>
              </w:rPr>
              <w:fldChar w:fldCharType="end"/>
            </w:r>
          </w:hyperlink>
        </w:p>
        <w:p w14:paraId="696175BC" w14:textId="77777777" w:rsidR="00D15D10" w:rsidRDefault="00AD547B">
          <w:pPr>
            <w:pStyle w:val="21"/>
            <w:tabs>
              <w:tab w:val="right" w:leader="dot" w:pos="9345"/>
            </w:tabs>
            <w:rPr>
              <w:rFonts w:eastAsiaTheme="minorEastAsia"/>
              <w:noProof/>
              <w:lang w:eastAsia="ru-RU"/>
            </w:rPr>
          </w:pPr>
          <w:hyperlink w:anchor="_Toc199853855" w:history="1">
            <w:r w:rsidR="00D15D10" w:rsidRPr="005B2FF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15D10">
              <w:rPr>
                <w:noProof/>
                <w:webHidden/>
              </w:rPr>
              <w:tab/>
            </w:r>
            <w:r w:rsidR="00D15D10">
              <w:rPr>
                <w:noProof/>
                <w:webHidden/>
              </w:rPr>
              <w:fldChar w:fldCharType="begin"/>
            </w:r>
            <w:r w:rsidR="00D15D10">
              <w:rPr>
                <w:noProof/>
                <w:webHidden/>
              </w:rPr>
              <w:instrText xml:space="preserve"> PAGEREF _Toc199853855 \h </w:instrText>
            </w:r>
            <w:r w:rsidR="00D15D10">
              <w:rPr>
                <w:noProof/>
                <w:webHidden/>
              </w:rPr>
            </w:r>
            <w:r w:rsidR="00D15D10">
              <w:rPr>
                <w:noProof/>
                <w:webHidden/>
              </w:rPr>
              <w:fldChar w:fldCharType="separate"/>
            </w:r>
            <w:r w:rsidR="00D15D10">
              <w:rPr>
                <w:noProof/>
                <w:webHidden/>
              </w:rPr>
              <w:t>9</w:t>
            </w:r>
            <w:r w:rsidR="00D15D10">
              <w:rPr>
                <w:noProof/>
                <w:webHidden/>
              </w:rPr>
              <w:fldChar w:fldCharType="end"/>
            </w:r>
          </w:hyperlink>
        </w:p>
        <w:p w14:paraId="5AEE967F" w14:textId="77777777" w:rsidR="00D15D10" w:rsidRDefault="00AD547B">
          <w:pPr>
            <w:pStyle w:val="11"/>
            <w:tabs>
              <w:tab w:val="right" w:leader="dot" w:pos="9345"/>
            </w:tabs>
            <w:rPr>
              <w:rFonts w:eastAsiaTheme="minorEastAsia"/>
              <w:noProof/>
              <w:lang w:eastAsia="ru-RU"/>
            </w:rPr>
          </w:pPr>
          <w:hyperlink w:anchor="_Toc199853856" w:history="1">
            <w:r w:rsidR="00D15D10" w:rsidRPr="005B2FF4">
              <w:rPr>
                <w:rStyle w:val="a8"/>
                <w:rFonts w:ascii="Times New Roman" w:hAnsi="Times New Roman" w:cs="Times New Roman"/>
                <w:b/>
                <w:noProof/>
              </w:rPr>
              <w:t>6. МАТЕРИАЛЬНО-ТЕХНИЧЕСКОЕ ОБЕСПЕЧЕНИЕ ДИСЦИПЛИНЫ</w:t>
            </w:r>
            <w:r w:rsidR="00D15D10">
              <w:rPr>
                <w:noProof/>
                <w:webHidden/>
              </w:rPr>
              <w:tab/>
            </w:r>
            <w:r w:rsidR="00D15D10">
              <w:rPr>
                <w:noProof/>
                <w:webHidden/>
              </w:rPr>
              <w:fldChar w:fldCharType="begin"/>
            </w:r>
            <w:r w:rsidR="00D15D10">
              <w:rPr>
                <w:noProof/>
                <w:webHidden/>
              </w:rPr>
              <w:instrText xml:space="preserve"> PAGEREF _Toc199853856 \h </w:instrText>
            </w:r>
            <w:r w:rsidR="00D15D10">
              <w:rPr>
                <w:noProof/>
                <w:webHidden/>
              </w:rPr>
            </w:r>
            <w:r w:rsidR="00D15D10">
              <w:rPr>
                <w:noProof/>
                <w:webHidden/>
              </w:rPr>
              <w:fldChar w:fldCharType="separate"/>
            </w:r>
            <w:r w:rsidR="00D15D10">
              <w:rPr>
                <w:noProof/>
                <w:webHidden/>
              </w:rPr>
              <w:t>10</w:t>
            </w:r>
            <w:r w:rsidR="00D15D10">
              <w:rPr>
                <w:noProof/>
                <w:webHidden/>
              </w:rPr>
              <w:fldChar w:fldCharType="end"/>
            </w:r>
          </w:hyperlink>
        </w:p>
        <w:p w14:paraId="0E1060E1" w14:textId="77777777" w:rsidR="00D15D10" w:rsidRDefault="00AD547B">
          <w:pPr>
            <w:pStyle w:val="11"/>
            <w:tabs>
              <w:tab w:val="right" w:leader="dot" w:pos="9345"/>
            </w:tabs>
            <w:rPr>
              <w:rFonts w:eastAsiaTheme="minorEastAsia"/>
              <w:noProof/>
              <w:lang w:eastAsia="ru-RU"/>
            </w:rPr>
          </w:pPr>
          <w:hyperlink w:anchor="_Toc199853857" w:history="1">
            <w:r w:rsidR="00D15D10" w:rsidRPr="005B2FF4">
              <w:rPr>
                <w:rStyle w:val="a8"/>
                <w:rFonts w:ascii="Times New Roman" w:hAnsi="Times New Roman" w:cs="Times New Roman"/>
                <w:b/>
                <w:noProof/>
              </w:rPr>
              <w:t>7. МЕТОДИЧЕСКИЕ УКАЗАНИЯ ДЛЯ ОБУЧАЮЩЕГОСЯ ПО ОСВОЕНИЮ ДИСЦИПЛИНЫ</w:t>
            </w:r>
            <w:r w:rsidR="00D15D10">
              <w:rPr>
                <w:noProof/>
                <w:webHidden/>
              </w:rPr>
              <w:tab/>
            </w:r>
            <w:r w:rsidR="00D15D10">
              <w:rPr>
                <w:noProof/>
                <w:webHidden/>
              </w:rPr>
              <w:fldChar w:fldCharType="begin"/>
            </w:r>
            <w:r w:rsidR="00D15D10">
              <w:rPr>
                <w:noProof/>
                <w:webHidden/>
              </w:rPr>
              <w:instrText xml:space="preserve"> PAGEREF _Toc199853857 \h </w:instrText>
            </w:r>
            <w:r w:rsidR="00D15D10">
              <w:rPr>
                <w:noProof/>
                <w:webHidden/>
              </w:rPr>
            </w:r>
            <w:r w:rsidR="00D15D10">
              <w:rPr>
                <w:noProof/>
                <w:webHidden/>
              </w:rPr>
              <w:fldChar w:fldCharType="separate"/>
            </w:r>
            <w:r w:rsidR="00D15D10">
              <w:rPr>
                <w:noProof/>
                <w:webHidden/>
              </w:rPr>
              <w:t>11</w:t>
            </w:r>
            <w:r w:rsidR="00D15D10">
              <w:rPr>
                <w:noProof/>
                <w:webHidden/>
              </w:rPr>
              <w:fldChar w:fldCharType="end"/>
            </w:r>
          </w:hyperlink>
        </w:p>
        <w:p w14:paraId="256149F1" w14:textId="77777777" w:rsidR="00D15D10" w:rsidRDefault="00AD547B">
          <w:pPr>
            <w:pStyle w:val="11"/>
            <w:tabs>
              <w:tab w:val="right" w:leader="dot" w:pos="9345"/>
            </w:tabs>
            <w:rPr>
              <w:rFonts w:eastAsiaTheme="minorEastAsia"/>
              <w:noProof/>
              <w:lang w:eastAsia="ru-RU"/>
            </w:rPr>
          </w:pPr>
          <w:hyperlink w:anchor="_Toc199853858" w:history="1">
            <w:r w:rsidR="00D15D10" w:rsidRPr="005B2FF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15D10">
              <w:rPr>
                <w:noProof/>
                <w:webHidden/>
              </w:rPr>
              <w:tab/>
            </w:r>
            <w:r w:rsidR="00D15D10">
              <w:rPr>
                <w:noProof/>
                <w:webHidden/>
              </w:rPr>
              <w:fldChar w:fldCharType="begin"/>
            </w:r>
            <w:r w:rsidR="00D15D10">
              <w:rPr>
                <w:noProof/>
                <w:webHidden/>
              </w:rPr>
              <w:instrText xml:space="preserve"> PAGEREF _Toc199853858 \h </w:instrText>
            </w:r>
            <w:r w:rsidR="00D15D10">
              <w:rPr>
                <w:noProof/>
                <w:webHidden/>
              </w:rPr>
            </w:r>
            <w:r w:rsidR="00D15D10">
              <w:rPr>
                <w:noProof/>
                <w:webHidden/>
              </w:rPr>
              <w:fldChar w:fldCharType="separate"/>
            </w:r>
            <w:r w:rsidR="00D15D10">
              <w:rPr>
                <w:noProof/>
                <w:webHidden/>
              </w:rPr>
              <w:t>12</w:t>
            </w:r>
            <w:r w:rsidR="00D15D10">
              <w:rPr>
                <w:noProof/>
                <w:webHidden/>
              </w:rPr>
              <w:fldChar w:fldCharType="end"/>
            </w:r>
          </w:hyperlink>
        </w:p>
        <w:p w14:paraId="205E70DA" w14:textId="77777777" w:rsidR="00D15D10" w:rsidRDefault="00AD547B">
          <w:pPr>
            <w:pStyle w:val="11"/>
            <w:tabs>
              <w:tab w:val="right" w:leader="dot" w:pos="9345"/>
            </w:tabs>
            <w:rPr>
              <w:rFonts w:eastAsiaTheme="minorEastAsia"/>
              <w:noProof/>
              <w:lang w:eastAsia="ru-RU"/>
            </w:rPr>
          </w:pPr>
          <w:hyperlink w:anchor="_Toc199853859" w:history="1">
            <w:r w:rsidR="00D15D10" w:rsidRPr="005B2FF4">
              <w:rPr>
                <w:rStyle w:val="a8"/>
                <w:rFonts w:ascii="Times New Roman" w:hAnsi="Times New Roman" w:cs="Times New Roman"/>
                <w:b/>
                <w:noProof/>
              </w:rPr>
              <w:t>ФОНД ОЦЕНОЧНЫХ СРЕДСТВ</w:t>
            </w:r>
            <w:r w:rsidR="00D15D10">
              <w:rPr>
                <w:noProof/>
                <w:webHidden/>
              </w:rPr>
              <w:tab/>
            </w:r>
            <w:r w:rsidR="00D15D10">
              <w:rPr>
                <w:noProof/>
                <w:webHidden/>
              </w:rPr>
              <w:fldChar w:fldCharType="begin"/>
            </w:r>
            <w:r w:rsidR="00D15D10">
              <w:rPr>
                <w:noProof/>
                <w:webHidden/>
              </w:rPr>
              <w:instrText xml:space="preserve"> PAGEREF _Toc199853859 \h </w:instrText>
            </w:r>
            <w:r w:rsidR="00D15D10">
              <w:rPr>
                <w:noProof/>
                <w:webHidden/>
              </w:rPr>
            </w:r>
            <w:r w:rsidR="00D15D10">
              <w:rPr>
                <w:noProof/>
                <w:webHidden/>
              </w:rPr>
              <w:fldChar w:fldCharType="separate"/>
            </w:r>
            <w:r w:rsidR="00D15D10">
              <w:rPr>
                <w:noProof/>
                <w:webHidden/>
              </w:rPr>
              <w:t>14</w:t>
            </w:r>
            <w:r w:rsidR="00D15D10">
              <w:rPr>
                <w:noProof/>
                <w:webHidden/>
              </w:rPr>
              <w:fldChar w:fldCharType="end"/>
            </w:r>
          </w:hyperlink>
        </w:p>
        <w:p w14:paraId="621C2DEA" w14:textId="77777777" w:rsidR="00D15D10" w:rsidRDefault="00AD547B">
          <w:pPr>
            <w:pStyle w:val="21"/>
            <w:tabs>
              <w:tab w:val="right" w:leader="dot" w:pos="9345"/>
            </w:tabs>
            <w:rPr>
              <w:rFonts w:eastAsiaTheme="minorEastAsia"/>
              <w:noProof/>
              <w:lang w:eastAsia="ru-RU"/>
            </w:rPr>
          </w:pPr>
          <w:hyperlink w:anchor="_Toc199853860" w:history="1">
            <w:r w:rsidR="00D15D10" w:rsidRPr="005B2FF4">
              <w:rPr>
                <w:rStyle w:val="a8"/>
                <w:rFonts w:ascii="Times New Roman" w:hAnsi="Times New Roman" w:cs="Times New Roman"/>
                <w:b/>
                <w:noProof/>
              </w:rPr>
              <w:t>1.1 Контрольные вопросы и задания к промежуточной аттестации</w:t>
            </w:r>
            <w:r w:rsidR="00D15D10">
              <w:rPr>
                <w:noProof/>
                <w:webHidden/>
              </w:rPr>
              <w:tab/>
            </w:r>
            <w:r w:rsidR="00D15D10">
              <w:rPr>
                <w:noProof/>
                <w:webHidden/>
              </w:rPr>
              <w:fldChar w:fldCharType="begin"/>
            </w:r>
            <w:r w:rsidR="00D15D10">
              <w:rPr>
                <w:noProof/>
                <w:webHidden/>
              </w:rPr>
              <w:instrText xml:space="preserve"> PAGEREF _Toc199853860 \h </w:instrText>
            </w:r>
            <w:r w:rsidR="00D15D10">
              <w:rPr>
                <w:noProof/>
                <w:webHidden/>
              </w:rPr>
            </w:r>
            <w:r w:rsidR="00D15D10">
              <w:rPr>
                <w:noProof/>
                <w:webHidden/>
              </w:rPr>
              <w:fldChar w:fldCharType="separate"/>
            </w:r>
            <w:r w:rsidR="00D15D10">
              <w:rPr>
                <w:noProof/>
                <w:webHidden/>
              </w:rPr>
              <w:t>14</w:t>
            </w:r>
            <w:r w:rsidR="00D15D10">
              <w:rPr>
                <w:noProof/>
                <w:webHidden/>
              </w:rPr>
              <w:fldChar w:fldCharType="end"/>
            </w:r>
          </w:hyperlink>
        </w:p>
        <w:p w14:paraId="6E1A583A" w14:textId="77777777" w:rsidR="00D15D10" w:rsidRDefault="00AD547B">
          <w:pPr>
            <w:pStyle w:val="21"/>
            <w:tabs>
              <w:tab w:val="right" w:leader="dot" w:pos="9345"/>
            </w:tabs>
            <w:rPr>
              <w:rFonts w:eastAsiaTheme="minorEastAsia"/>
              <w:noProof/>
              <w:lang w:eastAsia="ru-RU"/>
            </w:rPr>
          </w:pPr>
          <w:hyperlink w:anchor="_Toc199853861" w:history="1">
            <w:r w:rsidR="00D15D10" w:rsidRPr="005B2FF4">
              <w:rPr>
                <w:rStyle w:val="a8"/>
                <w:rFonts w:ascii="Times New Roman" w:hAnsi="Times New Roman" w:cs="Times New Roman"/>
                <w:b/>
                <w:noProof/>
              </w:rPr>
              <w:t>1.2 Темы письменных работ</w:t>
            </w:r>
            <w:r w:rsidR="00D15D10">
              <w:rPr>
                <w:noProof/>
                <w:webHidden/>
              </w:rPr>
              <w:tab/>
            </w:r>
            <w:r w:rsidR="00D15D10">
              <w:rPr>
                <w:noProof/>
                <w:webHidden/>
              </w:rPr>
              <w:fldChar w:fldCharType="begin"/>
            </w:r>
            <w:r w:rsidR="00D15D10">
              <w:rPr>
                <w:noProof/>
                <w:webHidden/>
              </w:rPr>
              <w:instrText xml:space="preserve"> PAGEREF _Toc199853861 \h </w:instrText>
            </w:r>
            <w:r w:rsidR="00D15D10">
              <w:rPr>
                <w:noProof/>
                <w:webHidden/>
              </w:rPr>
            </w:r>
            <w:r w:rsidR="00D15D10">
              <w:rPr>
                <w:noProof/>
                <w:webHidden/>
              </w:rPr>
              <w:fldChar w:fldCharType="separate"/>
            </w:r>
            <w:r w:rsidR="00D15D10">
              <w:rPr>
                <w:noProof/>
                <w:webHidden/>
              </w:rPr>
              <w:t>16</w:t>
            </w:r>
            <w:r w:rsidR="00D15D10">
              <w:rPr>
                <w:noProof/>
                <w:webHidden/>
              </w:rPr>
              <w:fldChar w:fldCharType="end"/>
            </w:r>
          </w:hyperlink>
        </w:p>
        <w:p w14:paraId="03B78A55" w14:textId="77777777" w:rsidR="00D15D10" w:rsidRDefault="00AD547B">
          <w:pPr>
            <w:pStyle w:val="21"/>
            <w:tabs>
              <w:tab w:val="right" w:leader="dot" w:pos="9345"/>
            </w:tabs>
            <w:rPr>
              <w:rFonts w:eastAsiaTheme="minorEastAsia"/>
              <w:noProof/>
              <w:lang w:eastAsia="ru-RU"/>
            </w:rPr>
          </w:pPr>
          <w:hyperlink w:anchor="_Toc199853862" w:history="1">
            <w:r w:rsidR="00D15D10" w:rsidRPr="005B2FF4">
              <w:rPr>
                <w:rStyle w:val="a8"/>
                <w:rFonts w:ascii="Times New Roman" w:hAnsi="Times New Roman" w:cs="Times New Roman"/>
                <w:b/>
                <w:noProof/>
              </w:rPr>
              <w:t>1.3 Контрольные точки</w:t>
            </w:r>
            <w:r w:rsidR="00D15D10">
              <w:rPr>
                <w:noProof/>
                <w:webHidden/>
              </w:rPr>
              <w:tab/>
            </w:r>
            <w:r w:rsidR="00D15D10">
              <w:rPr>
                <w:noProof/>
                <w:webHidden/>
              </w:rPr>
              <w:fldChar w:fldCharType="begin"/>
            </w:r>
            <w:r w:rsidR="00D15D10">
              <w:rPr>
                <w:noProof/>
                <w:webHidden/>
              </w:rPr>
              <w:instrText xml:space="preserve"> PAGEREF _Toc199853862 \h </w:instrText>
            </w:r>
            <w:r w:rsidR="00D15D10">
              <w:rPr>
                <w:noProof/>
                <w:webHidden/>
              </w:rPr>
            </w:r>
            <w:r w:rsidR="00D15D10">
              <w:rPr>
                <w:noProof/>
                <w:webHidden/>
              </w:rPr>
              <w:fldChar w:fldCharType="separate"/>
            </w:r>
            <w:r w:rsidR="00D15D10">
              <w:rPr>
                <w:noProof/>
                <w:webHidden/>
              </w:rPr>
              <w:t>16</w:t>
            </w:r>
            <w:r w:rsidR="00D15D10">
              <w:rPr>
                <w:noProof/>
                <w:webHidden/>
              </w:rPr>
              <w:fldChar w:fldCharType="end"/>
            </w:r>
          </w:hyperlink>
        </w:p>
        <w:p w14:paraId="33428984" w14:textId="77777777" w:rsidR="00D15D10" w:rsidRDefault="00AD547B">
          <w:pPr>
            <w:pStyle w:val="21"/>
            <w:tabs>
              <w:tab w:val="right" w:leader="dot" w:pos="9345"/>
            </w:tabs>
            <w:rPr>
              <w:rFonts w:eastAsiaTheme="minorEastAsia"/>
              <w:noProof/>
              <w:lang w:eastAsia="ru-RU"/>
            </w:rPr>
          </w:pPr>
          <w:hyperlink w:anchor="_Toc199853863" w:history="1">
            <w:r w:rsidR="00D15D10" w:rsidRPr="005B2FF4">
              <w:rPr>
                <w:rStyle w:val="a8"/>
                <w:rFonts w:ascii="Times New Roman" w:hAnsi="Times New Roman" w:cs="Times New Roman"/>
                <w:b/>
                <w:noProof/>
              </w:rPr>
              <w:t>1.4 Другие объекты оценивания</w:t>
            </w:r>
            <w:r w:rsidR="00D15D10">
              <w:rPr>
                <w:noProof/>
                <w:webHidden/>
              </w:rPr>
              <w:tab/>
            </w:r>
            <w:r w:rsidR="00D15D10">
              <w:rPr>
                <w:noProof/>
                <w:webHidden/>
              </w:rPr>
              <w:fldChar w:fldCharType="begin"/>
            </w:r>
            <w:r w:rsidR="00D15D10">
              <w:rPr>
                <w:noProof/>
                <w:webHidden/>
              </w:rPr>
              <w:instrText xml:space="preserve"> PAGEREF _Toc199853863 \h </w:instrText>
            </w:r>
            <w:r w:rsidR="00D15D10">
              <w:rPr>
                <w:noProof/>
                <w:webHidden/>
              </w:rPr>
            </w:r>
            <w:r w:rsidR="00D15D10">
              <w:rPr>
                <w:noProof/>
                <w:webHidden/>
              </w:rPr>
              <w:fldChar w:fldCharType="separate"/>
            </w:r>
            <w:r w:rsidR="00D15D10">
              <w:rPr>
                <w:noProof/>
                <w:webHidden/>
              </w:rPr>
              <w:t>16</w:t>
            </w:r>
            <w:r w:rsidR="00D15D10">
              <w:rPr>
                <w:noProof/>
                <w:webHidden/>
              </w:rPr>
              <w:fldChar w:fldCharType="end"/>
            </w:r>
          </w:hyperlink>
        </w:p>
        <w:p w14:paraId="1AA24DFE" w14:textId="77777777" w:rsidR="00D15D10" w:rsidRDefault="00AD547B">
          <w:pPr>
            <w:pStyle w:val="21"/>
            <w:tabs>
              <w:tab w:val="right" w:leader="dot" w:pos="9345"/>
            </w:tabs>
            <w:rPr>
              <w:rFonts w:eastAsiaTheme="minorEastAsia"/>
              <w:noProof/>
              <w:lang w:eastAsia="ru-RU"/>
            </w:rPr>
          </w:pPr>
          <w:hyperlink w:anchor="_Toc199853864" w:history="1">
            <w:r w:rsidR="00D15D10" w:rsidRPr="005B2FF4">
              <w:rPr>
                <w:rStyle w:val="a8"/>
                <w:rFonts w:ascii="Times New Roman" w:hAnsi="Times New Roman" w:cs="Times New Roman"/>
                <w:b/>
                <w:noProof/>
              </w:rPr>
              <w:t>1.5 Самостоятельная работа обучающегося</w:t>
            </w:r>
            <w:r w:rsidR="00D15D10">
              <w:rPr>
                <w:noProof/>
                <w:webHidden/>
              </w:rPr>
              <w:tab/>
            </w:r>
            <w:r w:rsidR="00D15D10">
              <w:rPr>
                <w:noProof/>
                <w:webHidden/>
              </w:rPr>
              <w:fldChar w:fldCharType="begin"/>
            </w:r>
            <w:r w:rsidR="00D15D10">
              <w:rPr>
                <w:noProof/>
                <w:webHidden/>
              </w:rPr>
              <w:instrText xml:space="preserve"> PAGEREF _Toc199853864 \h </w:instrText>
            </w:r>
            <w:r w:rsidR="00D15D10">
              <w:rPr>
                <w:noProof/>
                <w:webHidden/>
              </w:rPr>
            </w:r>
            <w:r w:rsidR="00D15D10">
              <w:rPr>
                <w:noProof/>
                <w:webHidden/>
              </w:rPr>
              <w:fldChar w:fldCharType="separate"/>
            </w:r>
            <w:r w:rsidR="00D15D10">
              <w:rPr>
                <w:noProof/>
                <w:webHidden/>
              </w:rPr>
              <w:t>16</w:t>
            </w:r>
            <w:r w:rsidR="00D15D10">
              <w:rPr>
                <w:noProof/>
                <w:webHidden/>
              </w:rPr>
              <w:fldChar w:fldCharType="end"/>
            </w:r>
          </w:hyperlink>
        </w:p>
        <w:p w14:paraId="5F96D639" w14:textId="77777777" w:rsidR="00D15D10" w:rsidRDefault="00AD547B">
          <w:pPr>
            <w:pStyle w:val="21"/>
            <w:tabs>
              <w:tab w:val="right" w:leader="dot" w:pos="9345"/>
            </w:tabs>
            <w:rPr>
              <w:rFonts w:eastAsiaTheme="minorEastAsia"/>
              <w:noProof/>
              <w:lang w:eastAsia="ru-RU"/>
            </w:rPr>
          </w:pPr>
          <w:hyperlink w:anchor="_Toc199853865" w:history="1">
            <w:r w:rsidR="00D15D10" w:rsidRPr="005B2FF4">
              <w:rPr>
                <w:rStyle w:val="a8"/>
                <w:rFonts w:ascii="Times New Roman" w:hAnsi="Times New Roman" w:cs="Times New Roman"/>
                <w:b/>
                <w:noProof/>
              </w:rPr>
              <w:t>1.6 Шкала оценивания результата</w:t>
            </w:r>
            <w:r w:rsidR="00D15D10">
              <w:rPr>
                <w:noProof/>
                <w:webHidden/>
              </w:rPr>
              <w:tab/>
            </w:r>
            <w:r w:rsidR="00D15D10">
              <w:rPr>
                <w:noProof/>
                <w:webHidden/>
              </w:rPr>
              <w:fldChar w:fldCharType="begin"/>
            </w:r>
            <w:r w:rsidR="00D15D10">
              <w:rPr>
                <w:noProof/>
                <w:webHidden/>
              </w:rPr>
              <w:instrText xml:space="preserve"> PAGEREF _Toc199853865 \h </w:instrText>
            </w:r>
            <w:r w:rsidR="00D15D10">
              <w:rPr>
                <w:noProof/>
                <w:webHidden/>
              </w:rPr>
            </w:r>
            <w:r w:rsidR="00D15D10">
              <w:rPr>
                <w:noProof/>
                <w:webHidden/>
              </w:rPr>
              <w:fldChar w:fldCharType="separate"/>
            </w:r>
            <w:r w:rsidR="00D15D10">
              <w:rPr>
                <w:noProof/>
                <w:webHidden/>
              </w:rPr>
              <w:t>16</w:t>
            </w:r>
            <w:r w:rsidR="00D15D1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85384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Целью освоения дисциплины является формирование у студентов системы знаний о понятии устойчивого развития, понимания системного подхода к анализу эколого-экономических проблем с позиций концепции устойчивого развития, а также изучение и анализ основ концепции устойчивого развития на глобальном, национальном и региональном уровнях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85384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Основы устойчивого развития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85385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2222"/>
        <w:gridCol w:w="5334"/>
      </w:tblGrid>
      <w:tr w:rsidR="00751095" w:rsidRPr="00D15D1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15D1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15D1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15D1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15D1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15D10" w:rsidRDefault="00751095" w:rsidP="009207A4">
            <w:pPr>
              <w:tabs>
                <w:tab w:val="left" w:pos="0"/>
              </w:tabs>
              <w:jc w:val="center"/>
              <w:rPr>
                <w:rFonts w:ascii="Times New Roman" w:hAnsi="Times New Roman" w:cs="Times New Roman"/>
                <w:lang w:bidi="ru-RU"/>
              </w:rPr>
            </w:pPr>
            <w:r w:rsidRPr="00D15D10">
              <w:rPr>
                <w:rFonts w:ascii="Times New Roman" w:hAnsi="Times New Roman" w:cs="Times New Roman"/>
                <w:b/>
              </w:rPr>
              <w:t xml:space="preserve">Планируемые результаты </w:t>
            </w:r>
            <w:proofErr w:type="gramStart"/>
            <w:r w:rsidRPr="00D15D10">
              <w:rPr>
                <w:rFonts w:ascii="Times New Roman" w:hAnsi="Times New Roman" w:cs="Times New Roman"/>
                <w:b/>
              </w:rPr>
              <w:t>обучения по дисциплине</w:t>
            </w:r>
            <w:proofErr w:type="gramEnd"/>
          </w:p>
          <w:p w14:paraId="4A80ACB9" w14:textId="77777777" w:rsidR="00751095" w:rsidRPr="00D15D1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15D1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15D10" w:rsidRDefault="00FD518F" w:rsidP="009207A4">
            <w:pPr>
              <w:widowControl w:val="0"/>
              <w:tabs>
                <w:tab w:val="left" w:pos="0"/>
              </w:tabs>
              <w:autoSpaceDE w:val="0"/>
              <w:autoSpaceDN w:val="0"/>
              <w:rPr>
                <w:rFonts w:ascii="Times New Roman" w:hAnsi="Times New Roman" w:cs="Times New Roman"/>
              </w:rPr>
            </w:pPr>
            <w:r w:rsidRPr="00D15D10">
              <w:rPr>
                <w:rFonts w:ascii="Times New Roman" w:hAnsi="Times New Roman" w:cs="Times New Roman"/>
              </w:rPr>
              <w:t xml:space="preserve">ПК-1 - Способен выявлять </w:t>
            </w:r>
            <w:proofErr w:type="spellStart"/>
            <w:r w:rsidRPr="00D15D10">
              <w:rPr>
                <w:rFonts w:ascii="Times New Roman" w:hAnsi="Times New Roman" w:cs="Times New Roman"/>
              </w:rPr>
              <w:t>социо</w:t>
            </w:r>
            <w:proofErr w:type="spellEnd"/>
            <w:r w:rsidRPr="00D15D10">
              <w:rPr>
                <w:rFonts w:ascii="Times New Roman" w:hAnsi="Times New Roman" w:cs="Times New Roman"/>
              </w:rPr>
              <w:t xml:space="preserve">-эколого-экономические проблемы устойчивого развития на глобальном, национальном, региональном и отраслевом </w:t>
            </w:r>
            <w:proofErr w:type="gramStart"/>
            <w:r w:rsidRPr="00D15D10">
              <w:rPr>
                <w:rFonts w:ascii="Times New Roman" w:hAnsi="Times New Roman" w:cs="Times New Roman"/>
              </w:rPr>
              <w:t>уровнях</w:t>
            </w:r>
            <w:proofErr w:type="gramEnd"/>
            <w:r w:rsidRPr="00D15D10">
              <w:rPr>
                <w:rFonts w:ascii="Times New Roman" w:hAnsi="Times New Roman" w:cs="Times New Roman"/>
              </w:rPr>
              <w:t>, используя теории регионального роста и развития как в ретроспективном, так и современном контексте, на основе комплексного подхода, который включает в себя изучение различных факторов, влияющих на устойчивое развитие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15D10" w:rsidRDefault="00FD518F" w:rsidP="009207A4">
            <w:pPr>
              <w:widowControl w:val="0"/>
              <w:tabs>
                <w:tab w:val="left" w:pos="0"/>
              </w:tabs>
              <w:autoSpaceDE w:val="0"/>
              <w:autoSpaceDN w:val="0"/>
              <w:rPr>
                <w:rFonts w:ascii="Times New Roman" w:hAnsi="Times New Roman" w:cs="Times New Roman"/>
                <w:lang w:bidi="ru-RU"/>
              </w:rPr>
            </w:pPr>
            <w:r w:rsidRPr="00D15D10">
              <w:rPr>
                <w:rFonts w:ascii="Times New Roman" w:hAnsi="Times New Roman" w:cs="Times New Roman"/>
                <w:lang w:bidi="ru-RU"/>
              </w:rPr>
              <w:t xml:space="preserve">ПК-1.1 - </w:t>
            </w:r>
            <w:proofErr w:type="gramStart"/>
            <w:r w:rsidRPr="00D15D10">
              <w:rPr>
                <w:rFonts w:ascii="Times New Roman" w:hAnsi="Times New Roman" w:cs="Times New Roman"/>
                <w:lang w:bidi="ru-RU"/>
              </w:rPr>
              <w:t>Способен</w:t>
            </w:r>
            <w:proofErr w:type="gramEnd"/>
            <w:r w:rsidRPr="00D15D10">
              <w:rPr>
                <w:rFonts w:ascii="Times New Roman" w:hAnsi="Times New Roman" w:cs="Times New Roman"/>
                <w:lang w:bidi="ru-RU"/>
              </w:rPr>
              <w:t xml:space="preserve"> системно выявлять проблемы устойчивого развития на всех уровнях управления с использованием теорий экономического роста и развития в историческом и современном контекстах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15D10" w:rsidRDefault="00751095" w:rsidP="009207A4">
            <w:pPr>
              <w:autoSpaceDE w:val="0"/>
              <w:autoSpaceDN w:val="0"/>
              <w:adjustRightInd w:val="0"/>
              <w:jc w:val="both"/>
              <w:rPr>
                <w:rFonts w:ascii="Times New Roman" w:hAnsi="Times New Roman" w:cs="Times New Roman"/>
              </w:rPr>
            </w:pPr>
            <w:r w:rsidRPr="00D15D10">
              <w:rPr>
                <w:rFonts w:ascii="Times New Roman" w:hAnsi="Times New Roman" w:cs="Times New Roman"/>
              </w:rPr>
              <w:t xml:space="preserve">Знать: </w:t>
            </w:r>
            <w:r w:rsidR="00316402" w:rsidRPr="00D15D10">
              <w:rPr>
                <w:rFonts w:ascii="Times New Roman" w:hAnsi="Times New Roman" w:cs="Times New Roman"/>
              </w:rPr>
              <w:t>основы концепции устойчивого развития как стратегии глобального развития человечества; историю возникновения понятия устойчивое развитие и формирования его современной концепции; методологию построения и расчета системы индикаторов устойчивого развития на отраслевом, региональном и национальном уровнях</w:t>
            </w:r>
            <w:r w:rsidRPr="00D15D10">
              <w:rPr>
                <w:rFonts w:ascii="Times New Roman" w:hAnsi="Times New Roman" w:cs="Times New Roman"/>
              </w:rPr>
              <w:t xml:space="preserve"> </w:t>
            </w:r>
          </w:p>
          <w:p w14:paraId="1D618C66" w14:textId="00124F5A" w:rsidR="00751095" w:rsidRPr="00D15D10" w:rsidRDefault="00751095" w:rsidP="009207A4">
            <w:pPr>
              <w:autoSpaceDE w:val="0"/>
              <w:autoSpaceDN w:val="0"/>
              <w:adjustRightInd w:val="0"/>
              <w:jc w:val="both"/>
              <w:rPr>
                <w:rFonts w:ascii="Times New Roman" w:hAnsi="Times New Roman" w:cs="Times New Roman"/>
              </w:rPr>
            </w:pPr>
            <w:r w:rsidRPr="00D15D10">
              <w:rPr>
                <w:rFonts w:ascii="Times New Roman" w:hAnsi="Times New Roman" w:cs="Times New Roman"/>
              </w:rPr>
              <w:t xml:space="preserve">Уметь: </w:t>
            </w:r>
            <w:r w:rsidR="00FD518F" w:rsidRPr="00D15D10">
              <w:rPr>
                <w:rFonts w:ascii="Times New Roman" w:hAnsi="Times New Roman" w:cs="Times New Roman"/>
              </w:rPr>
              <w:t xml:space="preserve">обосновывать и критически оценивать выработанные принципы концепции </w:t>
            </w:r>
            <w:proofErr w:type="gramStart"/>
            <w:r w:rsidR="00FD518F" w:rsidRPr="00D15D10">
              <w:rPr>
                <w:rFonts w:ascii="Times New Roman" w:hAnsi="Times New Roman" w:cs="Times New Roman"/>
              </w:rPr>
              <w:t>устойчивого</w:t>
            </w:r>
            <w:proofErr w:type="gramEnd"/>
            <w:r w:rsidR="00FD518F" w:rsidRPr="00D15D10">
              <w:rPr>
                <w:rFonts w:ascii="Times New Roman" w:hAnsi="Times New Roman" w:cs="Times New Roman"/>
              </w:rPr>
              <w:t xml:space="preserve"> развития;  понимать, отбирать, обобщать, анализировать и интерпретировать экономическую информацию и критически воспринимать информацию; проявлять экономическую грамотность и способности анализировать экологические проблемы и процессы, происходящие в обществе; прогнозировать возможное развитие экологических проблем в будущем;</w:t>
            </w:r>
            <w:r w:rsidRPr="00D15D10">
              <w:rPr>
                <w:rFonts w:ascii="Times New Roman" w:hAnsi="Times New Roman" w:cs="Times New Roman"/>
              </w:rPr>
              <w:t xml:space="preserve">. </w:t>
            </w:r>
          </w:p>
          <w:p w14:paraId="253C4FDD" w14:textId="597ACE7D" w:rsidR="00751095" w:rsidRPr="00D15D10" w:rsidRDefault="00751095" w:rsidP="00FD518F">
            <w:pPr>
              <w:autoSpaceDE w:val="0"/>
              <w:autoSpaceDN w:val="0"/>
              <w:adjustRightInd w:val="0"/>
              <w:jc w:val="both"/>
              <w:rPr>
                <w:rFonts w:ascii="Times New Roman" w:hAnsi="Times New Roman" w:cs="Times New Roman"/>
                <w:lang w:bidi="ru-RU"/>
              </w:rPr>
            </w:pPr>
            <w:r w:rsidRPr="00D15D10">
              <w:rPr>
                <w:rFonts w:ascii="Times New Roman" w:hAnsi="Times New Roman" w:cs="Times New Roman"/>
              </w:rPr>
              <w:t xml:space="preserve">Владеть: </w:t>
            </w:r>
            <w:r w:rsidR="00FD518F" w:rsidRPr="00D15D10">
              <w:rPr>
                <w:rFonts w:ascii="Times New Roman" w:hAnsi="Times New Roman" w:cs="Times New Roman"/>
              </w:rPr>
              <w:t>навыками к обоснованию собственной точки зрения на дискуссионные проблемы, связанные с необходимостью перехода к устойчивому развитию; экономическими подходами в оценке состояния экосистем и уметь их использовать  при принятии профессиональных решений;  навыками для разработки типовых природоохранных мероприятий в проектно-производственной деятельности на всех уровнях</w:t>
            </w:r>
            <w:r w:rsidRPr="00D15D10">
              <w:rPr>
                <w:rFonts w:ascii="Times New Roman" w:hAnsi="Times New Roman" w:cs="Times New Roman"/>
              </w:rPr>
              <w:t>.</w:t>
            </w:r>
          </w:p>
        </w:tc>
      </w:tr>
      <w:tr w:rsidR="00751095" w:rsidRPr="00D15D10" w14:paraId="3352789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F94D91E" w14:textId="77777777" w:rsidR="00751095" w:rsidRPr="00D15D10" w:rsidRDefault="00FD518F" w:rsidP="009207A4">
            <w:pPr>
              <w:widowControl w:val="0"/>
              <w:tabs>
                <w:tab w:val="left" w:pos="0"/>
              </w:tabs>
              <w:autoSpaceDE w:val="0"/>
              <w:autoSpaceDN w:val="0"/>
              <w:rPr>
                <w:rFonts w:ascii="Times New Roman" w:hAnsi="Times New Roman" w:cs="Times New Roman"/>
              </w:rPr>
            </w:pPr>
            <w:proofErr w:type="gramStart"/>
            <w:r w:rsidRPr="00D15D10">
              <w:rPr>
                <w:rFonts w:ascii="Times New Roman" w:hAnsi="Times New Roman" w:cs="Times New Roman"/>
              </w:rPr>
              <w:t>ПК-8 - Владеет навыками использовать основные положения и методы социальных, гуманитарных и экономических наук при решении социальных и профессиональных задач, способностью анализировать социально-значимые проблемы и процессы в области устойчивого развития, умением использовать нормативные правовые документы в своей деятельности</w:t>
            </w:r>
            <w:proofErr w:type="gramEnd"/>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C5A4B42" w14:textId="77777777" w:rsidR="00751095" w:rsidRPr="00D15D10" w:rsidRDefault="00FD518F" w:rsidP="009207A4">
            <w:pPr>
              <w:widowControl w:val="0"/>
              <w:tabs>
                <w:tab w:val="left" w:pos="0"/>
              </w:tabs>
              <w:autoSpaceDE w:val="0"/>
              <w:autoSpaceDN w:val="0"/>
              <w:rPr>
                <w:rFonts w:ascii="Times New Roman" w:hAnsi="Times New Roman" w:cs="Times New Roman"/>
                <w:lang w:bidi="ru-RU"/>
              </w:rPr>
            </w:pPr>
            <w:r w:rsidRPr="00D15D10">
              <w:rPr>
                <w:rFonts w:ascii="Times New Roman" w:hAnsi="Times New Roman" w:cs="Times New Roman"/>
                <w:lang w:bidi="ru-RU"/>
              </w:rPr>
              <w:t>ПК-8.1 - Способен применять междисциплинарный подход для анализа и решения социальных и профессиональных задач, эффективно используя методы социальных, гуманитарных и экономических наук при оценке и внедрении решений в области устойчивого развития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F060A73" w14:textId="77777777" w:rsidR="00751095" w:rsidRPr="00D15D10" w:rsidRDefault="00751095" w:rsidP="009207A4">
            <w:pPr>
              <w:autoSpaceDE w:val="0"/>
              <w:autoSpaceDN w:val="0"/>
              <w:adjustRightInd w:val="0"/>
              <w:jc w:val="both"/>
              <w:rPr>
                <w:rFonts w:ascii="Times New Roman" w:hAnsi="Times New Roman" w:cs="Times New Roman"/>
              </w:rPr>
            </w:pPr>
            <w:r w:rsidRPr="00D15D10">
              <w:rPr>
                <w:rFonts w:ascii="Times New Roman" w:hAnsi="Times New Roman" w:cs="Times New Roman"/>
              </w:rPr>
              <w:t xml:space="preserve">Знать: </w:t>
            </w:r>
            <w:r w:rsidR="00316402" w:rsidRPr="00D15D10">
              <w:rPr>
                <w:rFonts w:ascii="Times New Roman" w:hAnsi="Times New Roman" w:cs="Times New Roman"/>
              </w:rPr>
              <w:t>основы концепции устойчивого развития, прогнозные сценарии будущего, существующие подходы к толкованию концепции устойчивого развития;  опыт применения глобальных моделей развития;  опыт разработки стратегий устойчивого развития в Российской Федерации и зарубежных странах</w:t>
            </w:r>
            <w:r w:rsidRPr="00D15D10">
              <w:rPr>
                <w:rFonts w:ascii="Times New Roman" w:hAnsi="Times New Roman" w:cs="Times New Roman"/>
              </w:rPr>
              <w:t xml:space="preserve"> </w:t>
            </w:r>
          </w:p>
          <w:p w14:paraId="55CBD80F" w14:textId="77777777" w:rsidR="00751095" w:rsidRPr="00D15D10" w:rsidRDefault="00751095" w:rsidP="009207A4">
            <w:pPr>
              <w:autoSpaceDE w:val="0"/>
              <w:autoSpaceDN w:val="0"/>
              <w:adjustRightInd w:val="0"/>
              <w:jc w:val="both"/>
              <w:rPr>
                <w:rFonts w:ascii="Times New Roman" w:hAnsi="Times New Roman" w:cs="Times New Roman"/>
              </w:rPr>
            </w:pPr>
            <w:r w:rsidRPr="00D15D10">
              <w:rPr>
                <w:rFonts w:ascii="Times New Roman" w:hAnsi="Times New Roman" w:cs="Times New Roman"/>
              </w:rPr>
              <w:t xml:space="preserve">Уметь: </w:t>
            </w:r>
            <w:r w:rsidR="00FD518F" w:rsidRPr="00D15D10">
              <w:rPr>
                <w:rFonts w:ascii="Times New Roman" w:hAnsi="Times New Roman" w:cs="Times New Roman"/>
              </w:rPr>
              <w:t xml:space="preserve">разрабатывать практические рекомендации по обеспечению </w:t>
            </w:r>
            <w:proofErr w:type="gramStart"/>
            <w:r w:rsidR="00FD518F" w:rsidRPr="00D15D10">
              <w:rPr>
                <w:rFonts w:ascii="Times New Roman" w:hAnsi="Times New Roman" w:cs="Times New Roman"/>
              </w:rPr>
              <w:t>устойчивого</w:t>
            </w:r>
            <w:proofErr w:type="gramEnd"/>
            <w:r w:rsidR="00FD518F" w:rsidRPr="00D15D10">
              <w:rPr>
                <w:rFonts w:ascii="Times New Roman" w:hAnsi="Times New Roman" w:cs="Times New Roman"/>
              </w:rPr>
              <w:t xml:space="preserve"> развития;  обосновывать и критически оценивать</w:t>
            </w:r>
            <w:r w:rsidR="00FD518F" w:rsidRPr="00D15D10">
              <w:rPr>
                <w:rFonts w:ascii="Times New Roman" w:hAnsi="Times New Roman" w:cs="Times New Roman"/>
              </w:rPr>
              <w:br/>
              <w:t>существующие подходы к устойчивому развитию;  формулировать основные проблемы устойчивого развития и подходы к их решению  на глобальном, региональном и локальном уровнях с учетом, действующих стандартов</w:t>
            </w:r>
            <w:r w:rsidRPr="00D15D10">
              <w:rPr>
                <w:rFonts w:ascii="Times New Roman" w:hAnsi="Times New Roman" w:cs="Times New Roman"/>
              </w:rPr>
              <w:t xml:space="preserve">. </w:t>
            </w:r>
          </w:p>
          <w:p w14:paraId="082CA213" w14:textId="77777777" w:rsidR="00751095" w:rsidRPr="00D15D10" w:rsidRDefault="00751095" w:rsidP="00FD518F">
            <w:pPr>
              <w:autoSpaceDE w:val="0"/>
              <w:autoSpaceDN w:val="0"/>
              <w:adjustRightInd w:val="0"/>
              <w:jc w:val="both"/>
              <w:rPr>
                <w:rFonts w:ascii="Times New Roman" w:hAnsi="Times New Roman" w:cs="Times New Roman"/>
                <w:lang w:bidi="ru-RU"/>
              </w:rPr>
            </w:pPr>
            <w:r w:rsidRPr="00D15D10">
              <w:rPr>
                <w:rFonts w:ascii="Times New Roman" w:hAnsi="Times New Roman" w:cs="Times New Roman"/>
              </w:rPr>
              <w:t xml:space="preserve">Владеть: </w:t>
            </w:r>
            <w:r w:rsidR="00FD518F" w:rsidRPr="00D15D10">
              <w:rPr>
                <w:rFonts w:ascii="Times New Roman" w:hAnsi="Times New Roman" w:cs="Times New Roman"/>
              </w:rPr>
              <w:t>методами расчета основных индикаторов и индексов устойчивого развития;  навыками применения междисциплинарного подхода к изучению и решению проблем устойчивого развития</w:t>
            </w:r>
            <w:r w:rsidRPr="00D15D10">
              <w:rPr>
                <w:rFonts w:ascii="Times New Roman" w:hAnsi="Times New Roman" w:cs="Times New Roman"/>
              </w:rPr>
              <w:t>.</w:t>
            </w:r>
          </w:p>
        </w:tc>
      </w:tr>
    </w:tbl>
    <w:p w14:paraId="010B1EC2" w14:textId="77777777" w:rsidR="00E1429F" w:rsidRPr="00D15D1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85385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Определение понятия устойчивое развитие.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Суть и направленность стратегии устойчивого развития - историческая, футурологическая, эвристическая.</w:t>
            </w:r>
            <w:r w:rsidRPr="00352B6F">
              <w:rPr>
                <w:lang w:bidi="ru-RU"/>
              </w:rPr>
              <w:br/>
              <w:t>Необходимость мультидисциплинарного системного подхода для понимания перспектив всемирного развития. Система основных понятий устойчивого развития. Проблема неоднозначности трактовок концепции устойчивого развития.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9F7F6E0" w14:textId="77777777" w:rsidTr="005B37A7">
        <w:trPr>
          <w:trHeight w:val="283"/>
        </w:trPr>
        <w:tc>
          <w:tcPr>
            <w:tcW w:w="1024" w:type="pct"/>
            <w:shd w:val="clear" w:color="auto" w:fill="auto"/>
            <w:vAlign w:val="center"/>
          </w:tcPr>
          <w:p w14:paraId="7DE8E97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Проблема устойчивого развития человечества</w:t>
            </w:r>
          </w:p>
        </w:tc>
        <w:tc>
          <w:tcPr>
            <w:tcW w:w="2543" w:type="pct"/>
            <w:gridSpan w:val="2"/>
            <w:shd w:val="clear" w:color="auto" w:fill="auto"/>
          </w:tcPr>
          <w:p w14:paraId="6B520F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Научная идеология УР. Утрата механизмов регуляции устойчивости. Атрибуты устойчивого развития. Многообразие интерпретаций УР в истории. Российская концепция рационального природопользования. Развитие экономических и правовых механизмов рационального природопользования.</w:t>
            </w:r>
          </w:p>
        </w:tc>
        <w:tc>
          <w:tcPr>
            <w:tcW w:w="357" w:type="pct"/>
            <w:gridSpan w:val="2"/>
            <w:shd w:val="clear" w:color="auto" w:fill="auto"/>
            <w:vAlign w:val="center"/>
          </w:tcPr>
          <w:p w14:paraId="462824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1759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D65A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6BA7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53A6B2D" w14:textId="77777777" w:rsidTr="005B37A7">
        <w:trPr>
          <w:trHeight w:val="283"/>
        </w:trPr>
        <w:tc>
          <w:tcPr>
            <w:tcW w:w="1024" w:type="pct"/>
            <w:shd w:val="clear" w:color="auto" w:fill="auto"/>
            <w:vAlign w:val="center"/>
          </w:tcPr>
          <w:p w14:paraId="38C6F7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История возникновения понятия устойчивое развитие и формирования его современной концепции</w:t>
            </w:r>
          </w:p>
        </w:tc>
        <w:tc>
          <w:tcPr>
            <w:tcW w:w="2543" w:type="pct"/>
            <w:gridSpan w:val="2"/>
            <w:shd w:val="clear" w:color="auto" w:fill="auto"/>
          </w:tcPr>
          <w:p w14:paraId="441844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появления концепции. Природные и антропогенные факторы возникновения неустойчивости в биосфере. Последствия влияния человека на биосферу. Осознание глобального характера экологических проблем, первые глобальные модели и международные соглашения в области окружающей среды и развития. Становление биосферного мышления. Римский клуб. Пределы роста. Всемирная конференция ООН по окружающей среде (Стокгольм, 1972).  Декларация принципов.</w:t>
            </w:r>
            <w:r w:rsidRPr="00352B6F">
              <w:rPr>
                <w:lang w:bidi="ru-RU"/>
              </w:rPr>
              <w:br/>
              <w:t>Понятие экоразвитие. Создание ЮНЕП. Комиссия Брундтланд по окружающей среде и развитию. Доклад «Наше общее будущее», необходимость поиска новой модели развития цивилизации. Всемирная конференция ООН по окружающей среде и развитию - признание концепции (1992). Всемирный саммит по устойчивому развитию (Йоханнесбург, ЮАР, 2002), проблема бедности и неэквивалентности распределения. Конференция ООН по устойчивому развитию "Рио+20" (2012). Итоговый документ саммита «Будущее, которое мы хотим». Основные цели и задачи в области устойчивого развития на период 2015-2030 гг. Материалы Резолюции, принятой Генеральной 4 Ассамблеей ООН 25 сентября 2015 года. Преобразование нашего мира: Повестка дня в области устойчивого развития на период до 2030 года.</w:t>
            </w:r>
          </w:p>
        </w:tc>
        <w:tc>
          <w:tcPr>
            <w:tcW w:w="357" w:type="pct"/>
            <w:gridSpan w:val="2"/>
            <w:shd w:val="clear" w:color="auto" w:fill="auto"/>
            <w:vAlign w:val="center"/>
          </w:tcPr>
          <w:p w14:paraId="720A78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6AFC9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0C99E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D862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44B23BB" w14:textId="77777777" w:rsidTr="005B37A7">
        <w:trPr>
          <w:trHeight w:val="283"/>
        </w:trPr>
        <w:tc>
          <w:tcPr>
            <w:tcW w:w="1024" w:type="pct"/>
            <w:shd w:val="clear" w:color="auto" w:fill="auto"/>
            <w:vAlign w:val="center"/>
          </w:tcPr>
          <w:p w14:paraId="0D2E84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Устойчивое развитие и основные экологические проблемы современного мира.</w:t>
            </w:r>
          </w:p>
        </w:tc>
        <w:tc>
          <w:tcPr>
            <w:tcW w:w="2543" w:type="pct"/>
            <w:gridSpan w:val="2"/>
            <w:shd w:val="clear" w:color="auto" w:fill="auto"/>
          </w:tcPr>
          <w:p w14:paraId="4CA1DDF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сохранения окружающей среды. Локальный, региональный и глобальный уровни в проблематике охраны окружающей среды.  Важнейшие глобальные экологические проблемы: изменения климата; разрушение озонового слоя; утрата биологического разнообразия; нарушения природных механизмов воспроизводства возобновляемых ресурсов, прежде всего – пресной воды; рост всех видов загрязнения окружающей среды; деградация земель, опустынивание. Политические, экономические и культурные проблемы сохранения окружающей среды. Подходы к управлению охраной окружающей среды. Экологическая политика. Охрана окружающей среды как государственная задача и государственная деятельность. Охрана окружающей среды в контексте устойчивого развития. Экологизация народного хозяйства. Особенности рационального природопользования в разных ландшафтных зонах. Продовольственная безопасность. Всемирный форум по продовольственной безопасности. Перспективы компромиссных систем с умеренным использованием удобрений, пестицидов, ГМО. Самые критичные регионы в отношении продовольственной безопасности.</w:t>
            </w:r>
          </w:p>
        </w:tc>
        <w:tc>
          <w:tcPr>
            <w:tcW w:w="357" w:type="pct"/>
            <w:gridSpan w:val="2"/>
            <w:shd w:val="clear" w:color="auto" w:fill="auto"/>
            <w:vAlign w:val="center"/>
          </w:tcPr>
          <w:p w14:paraId="78CD14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9020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A32B2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EA9B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F4780D6" w14:textId="77777777" w:rsidTr="005B37A7">
        <w:trPr>
          <w:trHeight w:val="283"/>
        </w:trPr>
        <w:tc>
          <w:tcPr>
            <w:tcW w:w="1024" w:type="pct"/>
            <w:shd w:val="clear" w:color="auto" w:fill="auto"/>
            <w:vAlign w:val="center"/>
          </w:tcPr>
          <w:p w14:paraId="11A686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Устойчивое развитие и социальные проблемы современного общества</w:t>
            </w:r>
          </w:p>
        </w:tc>
        <w:tc>
          <w:tcPr>
            <w:tcW w:w="2543" w:type="pct"/>
            <w:gridSpan w:val="2"/>
            <w:shd w:val="clear" w:color="auto" w:fill="auto"/>
          </w:tcPr>
          <w:p w14:paraId="3C9197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Социальные императивы развития. Фактор культурного наследия общественного развития. Культурное наследие России, проблемы его охраны и использования в интересах УР. Динамические модели роста народонаселения. Модель Т.Мальтуса: экспоненциальный рост народонаселения. Уравнение  П.Ферхюльста. Демографический переход. Прогнозирование демографической динамики. Тренды мирового развития: модели Дж.Форрестера, Д.Медоуза. Моделирование стратегий геополитической устойчивости. Моделирование социальной самоорганизации. Устойчивость социальных систем. Роль государства в обеспечении устойчивости социальных систем. Прогнозирование исторической динамики. Закономерности социальной эволюции, влияние природно-климатических факторов на исторический процесс. Возможности и ограничения исторического прогноза. Прогнозы ООН на период 2002-2032 гг.</w:t>
            </w:r>
            <w:r w:rsidRPr="00352B6F">
              <w:rPr>
                <w:lang w:bidi="ru-RU"/>
              </w:rPr>
              <w:br/>
              <w:t>Прогноз социально-экономического развития Российской Федерации до 2030г.</w:t>
            </w:r>
          </w:p>
        </w:tc>
        <w:tc>
          <w:tcPr>
            <w:tcW w:w="357" w:type="pct"/>
            <w:gridSpan w:val="2"/>
            <w:shd w:val="clear" w:color="auto" w:fill="auto"/>
            <w:vAlign w:val="center"/>
          </w:tcPr>
          <w:p w14:paraId="385B6B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63872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E8CB6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338A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24966EE" w14:textId="77777777" w:rsidTr="005B37A7">
        <w:trPr>
          <w:trHeight w:val="283"/>
        </w:trPr>
        <w:tc>
          <w:tcPr>
            <w:tcW w:w="1024" w:type="pct"/>
            <w:shd w:val="clear" w:color="auto" w:fill="auto"/>
            <w:vAlign w:val="center"/>
          </w:tcPr>
          <w:p w14:paraId="252671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Соотношение глобального экологического кризиса с глобальным энергетическим, продовольственным, демографическим кризисами.</w:t>
            </w:r>
          </w:p>
        </w:tc>
        <w:tc>
          <w:tcPr>
            <w:tcW w:w="2543" w:type="pct"/>
            <w:gridSpan w:val="2"/>
            <w:shd w:val="clear" w:color="auto" w:fill="auto"/>
          </w:tcPr>
          <w:p w14:paraId="4EEE59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Глобализация: причины, особенности и следствия. Интеграция и дезинтеграция в современном мире. Основные движущие силы, общие и региональные особенности, влияние на устойчивое развитие. Расхождение уровней доходов  внутри стран и между странами. Социальные диспаритеты. Глобальные энергетические проблемы. Отсутствие единого подхода к определению энергобезопасности различных стран. Изменение параметров энергетики в конце ХХ века. Пределы энергопотребления в настоящем и будущем. Полиэнергетическая структура.  Демографические проблемы глобального мира. Регулирование роста народонаселения. Скорость роста народонаселения. Проблемы старения населения в развитых странах. Проблема молодежной безработицы и низкого образования в развивающихся странах. Глобальные проблемы безопасности. Безопасность как высший приоритет развития. Устойчивое развитие как цель национальной и мировой безопасности.</w:t>
            </w:r>
          </w:p>
        </w:tc>
        <w:tc>
          <w:tcPr>
            <w:tcW w:w="357" w:type="pct"/>
            <w:gridSpan w:val="2"/>
            <w:shd w:val="clear" w:color="auto" w:fill="auto"/>
            <w:vAlign w:val="center"/>
          </w:tcPr>
          <w:p w14:paraId="28F82E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1F5E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8298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2930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69E4CEA" w14:textId="77777777" w:rsidTr="005B37A7">
        <w:trPr>
          <w:trHeight w:val="283"/>
        </w:trPr>
        <w:tc>
          <w:tcPr>
            <w:tcW w:w="1024" w:type="pct"/>
            <w:shd w:val="clear" w:color="auto" w:fill="auto"/>
            <w:vAlign w:val="center"/>
          </w:tcPr>
          <w:p w14:paraId="54FE66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Устойчивое развитие и экономические проблемы современного мира</w:t>
            </w:r>
          </w:p>
        </w:tc>
        <w:tc>
          <w:tcPr>
            <w:tcW w:w="2543" w:type="pct"/>
            <w:gridSpan w:val="2"/>
            <w:shd w:val="clear" w:color="auto" w:fill="auto"/>
          </w:tcPr>
          <w:p w14:paraId="3E9F71F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Влияние корпоративного сектора на глобализацию и УР. Социально-экономические, социально-экологические, эколого-экономические, экологические проблемы устойчивого развития окружающей среды. Вопросы достижения экономического роста в условиях устойчивого развития.</w:t>
            </w:r>
          </w:p>
        </w:tc>
        <w:tc>
          <w:tcPr>
            <w:tcW w:w="357" w:type="pct"/>
            <w:gridSpan w:val="2"/>
            <w:shd w:val="clear" w:color="auto" w:fill="auto"/>
            <w:vAlign w:val="center"/>
          </w:tcPr>
          <w:p w14:paraId="05E34F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C7ADF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10E75B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A5ED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BD48332" w14:textId="77777777" w:rsidTr="005B37A7">
        <w:trPr>
          <w:trHeight w:val="283"/>
        </w:trPr>
        <w:tc>
          <w:tcPr>
            <w:tcW w:w="1024" w:type="pct"/>
            <w:shd w:val="clear" w:color="auto" w:fill="auto"/>
            <w:vAlign w:val="center"/>
          </w:tcPr>
          <w:p w14:paraId="31F9A4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Переход от традиционной экономики к экономике устойчивого развития.</w:t>
            </w:r>
          </w:p>
        </w:tc>
        <w:tc>
          <w:tcPr>
            <w:tcW w:w="2543" w:type="pct"/>
            <w:gridSpan w:val="2"/>
            <w:shd w:val="clear" w:color="auto" w:fill="auto"/>
          </w:tcPr>
          <w:p w14:paraId="512391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этапы экологизации экономики: от традиционной экономики к экономике устойчивого развития. Переход от традиционной экономики к экономике устойчивого развития. Современная глобальная ситуация. Об обострении социо-эколого-</w:t>
            </w:r>
            <w:r w:rsidRPr="00352B6F">
              <w:rPr>
                <w:lang w:bidi="ru-RU"/>
              </w:rPr>
              <w:br/>
              <w:t>экономического кризиса. Главные слагаемые и основные этапы экологизации экономики. Модель  устойчивой экономики. Об эволюции концепции устойчивого развития.</w:t>
            </w:r>
          </w:p>
        </w:tc>
        <w:tc>
          <w:tcPr>
            <w:tcW w:w="357" w:type="pct"/>
            <w:gridSpan w:val="2"/>
            <w:shd w:val="clear" w:color="auto" w:fill="auto"/>
            <w:vAlign w:val="center"/>
          </w:tcPr>
          <w:p w14:paraId="5C967B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FB3F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C47C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E6F8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5A82C6F7" w14:textId="77777777" w:rsidTr="005B37A7">
        <w:trPr>
          <w:trHeight w:val="283"/>
        </w:trPr>
        <w:tc>
          <w:tcPr>
            <w:tcW w:w="1024" w:type="pct"/>
            <w:shd w:val="clear" w:color="auto" w:fill="auto"/>
            <w:vAlign w:val="center"/>
          </w:tcPr>
          <w:p w14:paraId="22BA181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Зеленая экономика</w:t>
            </w:r>
          </w:p>
        </w:tc>
        <w:tc>
          <w:tcPr>
            <w:tcW w:w="2543" w:type="pct"/>
            <w:gridSpan w:val="2"/>
            <w:shd w:val="clear" w:color="auto" w:fill="auto"/>
          </w:tcPr>
          <w:p w14:paraId="583A04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общая характеристика зеленой экономики. Предпосылки реализации стратегии зеленой экономики. Основные принципы реализации стратегии зеленой экономики. Главные направления зеленой экономики. Результаты реализации стратегии в разных странах. Развитие экологических технологий. Проблемы построения зеленой экономики.</w:t>
            </w:r>
          </w:p>
        </w:tc>
        <w:tc>
          <w:tcPr>
            <w:tcW w:w="357" w:type="pct"/>
            <w:gridSpan w:val="2"/>
            <w:shd w:val="clear" w:color="auto" w:fill="auto"/>
            <w:vAlign w:val="center"/>
          </w:tcPr>
          <w:p w14:paraId="44C17D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FCC7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832B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39050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CFCF673" w14:textId="77777777" w:rsidTr="005B37A7">
        <w:trPr>
          <w:trHeight w:val="283"/>
        </w:trPr>
        <w:tc>
          <w:tcPr>
            <w:tcW w:w="1024" w:type="pct"/>
            <w:shd w:val="clear" w:color="auto" w:fill="auto"/>
            <w:vAlign w:val="center"/>
          </w:tcPr>
          <w:p w14:paraId="6617E1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Производство глобальных общественных благ.</w:t>
            </w:r>
          </w:p>
        </w:tc>
        <w:tc>
          <w:tcPr>
            <w:tcW w:w="2543" w:type="pct"/>
            <w:gridSpan w:val="2"/>
            <w:shd w:val="clear" w:color="auto" w:fill="auto"/>
          </w:tcPr>
          <w:p w14:paraId="3D2DEC1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Производство глобальных общественных благ. Понятие и классификация общественных благ. Экономические концепции благосостояния. Современные подходы к оценке национального благосостояния. Международные  инициативы по сохранению глобальных общественных благ (ГОБ). Механизмы сохранения экологических благ.</w:t>
            </w:r>
          </w:p>
        </w:tc>
        <w:tc>
          <w:tcPr>
            <w:tcW w:w="357" w:type="pct"/>
            <w:gridSpan w:val="2"/>
            <w:shd w:val="clear" w:color="auto" w:fill="auto"/>
            <w:vAlign w:val="center"/>
          </w:tcPr>
          <w:p w14:paraId="25C68A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C370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BE0F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5CB0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26A4A4C" w14:textId="77777777" w:rsidTr="005B37A7">
        <w:trPr>
          <w:trHeight w:val="283"/>
        </w:trPr>
        <w:tc>
          <w:tcPr>
            <w:tcW w:w="1024" w:type="pct"/>
            <w:shd w:val="clear" w:color="auto" w:fill="auto"/>
            <w:vAlign w:val="center"/>
          </w:tcPr>
          <w:p w14:paraId="0F878A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Критерии и показатели устойчивого развития</w:t>
            </w:r>
          </w:p>
        </w:tc>
        <w:tc>
          <w:tcPr>
            <w:tcW w:w="2543" w:type="pct"/>
            <w:gridSpan w:val="2"/>
            <w:shd w:val="clear" w:color="auto" w:fill="auto"/>
          </w:tcPr>
          <w:p w14:paraId="5DD96E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Индексы и индикаторы устойчивого развития. Необходимость разработки индикаторов устойчивого развития. Эволюция индикаторов устойчивого развития. Индекс устойчивого развития. Индекс экономического измерения. Индекс конкурентоспособного развития. Индекс экономической свободы. Индекс экологического измерения. Индекс Е81. Индекс</w:t>
            </w:r>
            <w:r w:rsidRPr="00352B6F">
              <w:rPr>
                <w:lang w:bidi="ru-RU"/>
              </w:rPr>
              <w:br/>
              <w:t>социального измерения. Подходы к построению интегральных индикаторов. Система эколог-экономического учета</w:t>
            </w:r>
          </w:p>
        </w:tc>
        <w:tc>
          <w:tcPr>
            <w:tcW w:w="357" w:type="pct"/>
            <w:gridSpan w:val="2"/>
            <w:shd w:val="clear" w:color="auto" w:fill="auto"/>
            <w:vAlign w:val="center"/>
          </w:tcPr>
          <w:p w14:paraId="7971E7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CE6E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7791FE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C952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8707C22" w14:textId="77777777" w:rsidTr="005B37A7">
        <w:trPr>
          <w:trHeight w:val="283"/>
        </w:trPr>
        <w:tc>
          <w:tcPr>
            <w:tcW w:w="1024" w:type="pct"/>
            <w:shd w:val="clear" w:color="auto" w:fill="auto"/>
            <w:vAlign w:val="center"/>
          </w:tcPr>
          <w:p w14:paraId="22B137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Международные организации в области устойчивого развития.</w:t>
            </w:r>
          </w:p>
        </w:tc>
        <w:tc>
          <w:tcPr>
            <w:tcW w:w="2543" w:type="pct"/>
            <w:gridSpan w:val="2"/>
            <w:shd w:val="clear" w:color="auto" w:fill="auto"/>
          </w:tcPr>
          <w:p w14:paraId="03AB06F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Мировые научные центры, выполняющие теоретические и прикладные исследования проблемы перехода к устойчивому развитию и разрабатывающие программы действий. Правительственные и неправительственные международные организации, занимающиеся вопросами устойчивого развития. Согласование мер глобального реагирования на изменение климата. Рамочная конвенция Организации Объединенных Наций об изменении климата. Киотский протокол. Парижское соглашение по климату. Формирование глобального партнерства в целях развития. Возможность управления процессами развития. Роль государственного управления в процессе развития.</w:t>
            </w:r>
            <w:r w:rsidRPr="00352B6F">
              <w:rPr>
                <w:lang w:bidi="ru-RU"/>
              </w:rPr>
              <w:br/>
            </w:r>
          </w:p>
        </w:tc>
        <w:tc>
          <w:tcPr>
            <w:tcW w:w="357" w:type="pct"/>
            <w:gridSpan w:val="2"/>
            <w:shd w:val="clear" w:color="auto" w:fill="auto"/>
            <w:vAlign w:val="center"/>
          </w:tcPr>
          <w:p w14:paraId="5335EC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AE41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6244E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D26B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93AD404" w14:textId="77777777" w:rsidTr="005B37A7">
        <w:trPr>
          <w:trHeight w:val="283"/>
        </w:trPr>
        <w:tc>
          <w:tcPr>
            <w:tcW w:w="1024" w:type="pct"/>
            <w:shd w:val="clear" w:color="auto" w:fill="auto"/>
            <w:vAlign w:val="center"/>
          </w:tcPr>
          <w:p w14:paraId="1E56F3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Перспективы реализации концепции устойчивого развития в России</w:t>
            </w:r>
          </w:p>
        </w:tc>
        <w:tc>
          <w:tcPr>
            <w:tcW w:w="2543" w:type="pct"/>
            <w:gridSpan w:val="2"/>
            <w:shd w:val="clear" w:color="auto" w:fill="auto"/>
          </w:tcPr>
          <w:p w14:paraId="08B622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Законодательная база РФ для обеспечения устойчивого развития, определение стратегических направлений охраны природы. Основные направления социально-экономической политики Правительства РФ на долгосрочную перспективу: планы природоохранной и ресурсосберегающей направленности, необходимость их комплексного сочетания с другими мероприятиями и построением правильной макроэкономической политики. Доклады о человеческом развитии в Российской Федерации. Новые подходы к развитию образования и науки, улучшению здоровья, разработке модели «зеленой» экономики и индикаторов устойчивости. Совершенствование энергетической, климатической и региональной политик, роль гражданского общества и бизнеса в переходе к устойчивому развитию.</w:t>
            </w:r>
          </w:p>
        </w:tc>
        <w:tc>
          <w:tcPr>
            <w:tcW w:w="357" w:type="pct"/>
            <w:gridSpan w:val="2"/>
            <w:shd w:val="clear" w:color="auto" w:fill="auto"/>
            <w:vAlign w:val="center"/>
          </w:tcPr>
          <w:p w14:paraId="4E5FAC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76ECC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0A231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5A534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1714137" w14:textId="77777777" w:rsidTr="005B37A7">
        <w:trPr>
          <w:trHeight w:val="283"/>
        </w:trPr>
        <w:tc>
          <w:tcPr>
            <w:tcW w:w="1024" w:type="pct"/>
            <w:shd w:val="clear" w:color="auto" w:fill="auto"/>
            <w:vAlign w:val="center"/>
          </w:tcPr>
          <w:p w14:paraId="70E48C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Генерирование новой стратегии развития общества на базе концепции устойчивого развития</w:t>
            </w:r>
          </w:p>
        </w:tc>
        <w:tc>
          <w:tcPr>
            <w:tcW w:w="2543" w:type="pct"/>
            <w:gridSpan w:val="2"/>
            <w:shd w:val="clear" w:color="auto" w:fill="auto"/>
          </w:tcPr>
          <w:p w14:paraId="0AE905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Генерирование новой стратегии развития. Современная глобальная ситуация. О глобальной экологической катастрофе. Краткий обзор современных концепций развития. Глобальная экологическая перспектива - ГЭП-3. Четыре сценария будущего развития:</w:t>
            </w:r>
            <w:r w:rsidRPr="00352B6F">
              <w:rPr>
                <w:lang w:bidi="ru-RU"/>
              </w:rPr>
              <w:br/>
              <w:t>«приоритет-рынок»; «приоритет-стратегия»; «приоритет-безопасность»; «приоритет-устойчивость. Основные движущие силы развития в разных сценариях.</w:t>
            </w:r>
          </w:p>
        </w:tc>
        <w:tc>
          <w:tcPr>
            <w:tcW w:w="357" w:type="pct"/>
            <w:gridSpan w:val="2"/>
            <w:shd w:val="clear" w:color="auto" w:fill="auto"/>
            <w:vAlign w:val="center"/>
          </w:tcPr>
          <w:p w14:paraId="2887D1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D6E10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8BB0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FF3A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85385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85385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51"/>
        <w:gridCol w:w="325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15D10" w:rsidRDefault="00984247" w:rsidP="00AA7A6A">
            <w:pPr>
              <w:rPr>
                <w:rFonts w:ascii="Times New Roman" w:hAnsi="Times New Roman" w:cs="Times New Roman"/>
                <w:lang w:bidi="ru-RU"/>
              </w:rPr>
            </w:pPr>
            <w:proofErr w:type="spellStart"/>
            <w:r w:rsidRPr="00D15D10">
              <w:rPr>
                <w:rFonts w:ascii="Times New Roman" w:hAnsi="Times New Roman" w:cs="Times New Roman"/>
                <w:sz w:val="24"/>
                <w:szCs w:val="24"/>
              </w:rPr>
              <w:t>Ващалова</w:t>
            </w:r>
            <w:proofErr w:type="spellEnd"/>
            <w:r w:rsidRPr="00D15D10">
              <w:rPr>
                <w:rFonts w:ascii="Times New Roman" w:hAnsi="Times New Roman" w:cs="Times New Roman"/>
                <w:sz w:val="24"/>
                <w:szCs w:val="24"/>
              </w:rPr>
              <w:t>, Т. В.  Устойчивое развитие</w:t>
            </w:r>
            <w:proofErr w:type="gramStart"/>
            <w:r w:rsidRPr="00D15D10">
              <w:rPr>
                <w:rFonts w:ascii="Times New Roman" w:hAnsi="Times New Roman" w:cs="Times New Roman"/>
                <w:sz w:val="24"/>
                <w:szCs w:val="24"/>
              </w:rPr>
              <w:t xml:space="preserve"> :</w:t>
            </w:r>
            <w:proofErr w:type="gramEnd"/>
            <w:r w:rsidRPr="00D15D10">
              <w:rPr>
                <w:rFonts w:ascii="Times New Roman" w:hAnsi="Times New Roman" w:cs="Times New Roman"/>
                <w:sz w:val="24"/>
                <w:szCs w:val="24"/>
              </w:rPr>
              <w:t xml:space="preserve"> учебное пособие для вузов / Т. В. </w:t>
            </w:r>
            <w:proofErr w:type="spellStart"/>
            <w:r w:rsidRPr="00D15D10">
              <w:rPr>
                <w:rFonts w:ascii="Times New Roman" w:hAnsi="Times New Roman" w:cs="Times New Roman"/>
                <w:sz w:val="24"/>
                <w:szCs w:val="24"/>
              </w:rPr>
              <w:t>Ващалова</w:t>
            </w:r>
            <w:proofErr w:type="spellEnd"/>
            <w:r w:rsidRPr="00D15D10">
              <w:rPr>
                <w:rFonts w:ascii="Times New Roman" w:hAnsi="Times New Roman" w:cs="Times New Roman"/>
                <w:sz w:val="24"/>
                <w:szCs w:val="24"/>
              </w:rPr>
              <w:t xml:space="preserve">. — 3-е изд., </w:t>
            </w:r>
            <w:proofErr w:type="spellStart"/>
            <w:r w:rsidRPr="00D15D10">
              <w:rPr>
                <w:rFonts w:ascii="Times New Roman" w:hAnsi="Times New Roman" w:cs="Times New Roman"/>
                <w:sz w:val="24"/>
                <w:szCs w:val="24"/>
              </w:rPr>
              <w:t>испр</w:t>
            </w:r>
            <w:proofErr w:type="spellEnd"/>
            <w:r w:rsidRPr="00D15D10">
              <w:rPr>
                <w:rFonts w:ascii="Times New Roman" w:hAnsi="Times New Roman" w:cs="Times New Roman"/>
                <w:sz w:val="24"/>
                <w:szCs w:val="24"/>
              </w:rPr>
              <w:t xml:space="preserve">. и доп. — Москва : Издательство </w:t>
            </w:r>
            <w:proofErr w:type="spellStart"/>
            <w:r w:rsidRPr="00D15D10">
              <w:rPr>
                <w:rFonts w:ascii="Times New Roman" w:hAnsi="Times New Roman" w:cs="Times New Roman"/>
                <w:sz w:val="24"/>
                <w:szCs w:val="24"/>
              </w:rPr>
              <w:t>Юрайт</w:t>
            </w:r>
            <w:proofErr w:type="spellEnd"/>
            <w:r w:rsidRPr="00D15D10">
              <w:rPr>
                <w:rFonts w:ascii="Times New Roman" w:hAnsi="Times New Roman" w:cs="Times New Roman"/>
                <w:sz w:val="24"/>
                <w:szCs w:val="24"/>
              </w:rPr>
              <w:t xml:space="preserve">, 2021. — 186 </w:t>
            </w:r>
            <w:proofErr w:type="gramStart"/>
            <w:r w:rsidRPr="00D15D10">
              <w:rPr>
                <w:rFonts w:ascii="Times New Roman" w:hAnsi="Times New Roman" w:cs="Times New Roman"/>
                <w:sz w:val="24"/>
                <w:szCs w:val="24"/>
              </w:rPr>
              <w:t>с</w:t>
            </w:r>
            <w:proofErr w:type="gramEnd"/>
          </w:p>
        </w:tc>
        <w:tc>
          <w:tcPr>
            <w:tcW w:w="920" w:type="pct"/>
            <w:shd w:val="clear" w:color="auto" w:fill="auto"/>
            <w:vAlign w:val="center"/>
            <w:hideMark/>
          </w:tcPr>
          <w:p w14:paraId="25965B29" w14:textId="0CF2FFC1" w:rsidR="00262CF0" w:rsidRPr="00D15D10" w:rsidRDefault="00AD547B"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https://urait.ru/book/ustoychivoe-razvitie-472536</w:t>
              </w:r>
            </w:hyperlink>
          </w:p>
        </w:tc>
      </w:tr>
      <w:tr w:rsidR="00262CF0" w:rsidRPr="007E6725" w14:paraId="2C5F0E9D" w14:textId="77777777" w:rsidTr="00E4641F">
        <w:trPr>
          <w:trHeight w:val="354"/>
        </w:trPr>
        <w:tc>
          <w:tcPr>
            <w:tcW w:w="4080" w:type="pct"/>
            <w:shd w:val="clear" w:color="auto" w:fill="auto"/>
            <w:vAlign w:val="center"/>
          </w:tcPr>
          <w:p w14:paraId="60DFAEC0" w14:textId="77777777" w:rsidR="00262CF0" w:rsidRPr="00D15D10" w:rsidRDefault="00984247" w:rsidP="00AA7A6A">
            <w:pPr>
              <w:rPr>
                <w:rFonts w:ascii="Times New Roman" w:hAnsi="Times New Roman" w:cs="Times New Roman"/>
                <w:lang w:bidi="ru-RU"/>
              </w:rPr>
            </w:pPr>
            <w:r w:rsidRPr="00D15D10">
              <w:rPr>
                <w:rFonts w:ascii="Times New Roman" w:hAnsi="Times New Roman" w:cs="Times New Roman"/>
                <w:sz w:val="24"/>
                <w:szCs w:val="24"/>
              </w:rPr>
              <w:t xml:space="preserve">Устойчивое развитие и </w:t>
            </w:r>
            <w:r w:rsidRPr="007E6725">
              <w:rPr>
                <w:rFonts w:ascii="Times New Roman" w:hAnsi="Times New Roman" w:cs="Times New Roman"/>
                <w:sz w:val="24"/>
                <w:szCs w:val="24"/>
                <w:lang w:val="en-US"/>
              </w:rPr>
              <w:t>ESG</w:t>
            </w:r>
            <w:proofErr w:type="gramStart"/>
            <w:r w:rsidRPr="00D15D10">
              <w:rPr>
                <w:rFonts w:ascii="Times New Roman" w:hAnsi="Times New Roman" w:cs="Times New Roman"/>
                <w:sz w:val="24"/>
                <w:szCs w:val="24"/>
              </w:rPr>
              <w:t xml:space="preserve"> :</w:t>
            </w:r>
            <w:proofErr w:type="gramEnd"/>
            <w:r w:rsidRPr="00D15D10">
              <w:rPr>
                <w:rFonts w:ascii="Times New Roman" w:hAnsi="Times New Roman" w:cs="Times New Roman"/>
                <w:sz w:val="24"/>
                <w:szCs w:val="24"/>
              </w:rPr>
              <w:t xml:space="preserve"> учебник для вузов / М.С. </w:t>
            </w:r>
            <w:proofErr w:type="spellStart"/>
            <w:r w:rsidRPr="00D15D10">
              <w:rPr>
                <w:rFonts w:ascii="Times New Roman" w:hAnsi="Times New Roman" w:cs="Times New Roman"/>
                <w:sz w:val="24"/>
                <w:szCs w:val="24"/>
              </w:rPr>
              <w:t>Санталова</w:t>
            </w:r>
            <w:proofErr w:type="spellEnd"/>
            <w:r w:rsidRPr="00D15D10">
              <w:rPr>
                <w:rFonts w:ascii="Times New Roman" w:hAnsi="Times New Roman" w:cs="Times New Roman"/>
                <w:sz w:val="24"/>
                <w:szCs w:val="24"/>
              </w:rPr>
              <w:t>, С.А. Сергеева, И.П. Гладилина и др. ; под науч. ред. М.С. Санталовой. - Москва</w:t>
            </w:r>
            <w:proofErr w:type="gramStart"/>
            <w:r w:rsidRPr="00D15D10">
              <w:rPr>
                <w:rFonts w:ascii="Times New Roman" w:hAnsi="Times New Roman" w:cs="Times New Roman"/>
                <w:sz w:val="24"/>
                <w:szCs w:val="24"/>
              </w:rPr>
              <w:t xml:space="preserve"> :</w:t>
            </w:r>
            <w:proofErr w:type="gramEnd"/>
            <w:r w:rsidRPr="00D15D10">
              <w:rPr>
                <w:rFonts w:ascii="Times New Roman" w:hAnsi="Times New Roman" w:cs="Times New Roman"/>
                <w:sz w:val="24"/>
                <w:szCs w:val="24"/>
              </w:rPr>
              <w:t xml:space="preserve"> Издательско-торговая корпорация "Дашков и</w:t>
            </w:r>
            <w:proofErr w:type="gramStart"/>
            <w:r w:rsidRPr="00D15D10">
              <w:rPr>
                <w:rFonts w:ascii="Times New Roman" w:hAnsi="Times New Roman" w:cs="Times New Roman"/>
                <w:sz w:val="24"/>
                <w:szCs w:val="24"/>
              </w:rPr>
              <w:t xml:space="preserve"> К</w:t>
            </w:r>
            <w:proofErr w:type="gramEnd"/>
            <w:r w:rsidRPr="00D15D10">
              <w:rPr>
                <w:rFonts w:ascii="Times New Roman" w:hAnsi="Times New Roman" w:cs="Times New Roman"/>
                <w:sz w:val="24"/>
                <w:szCs w:val="24"/>
              </w:rPr>
              <w:t>", 2024. - 366 с</w:t>
            </w:r>
          </w:p>
        </w:tc>
        <w:tc>
          <w:tcPr>
            <w:tcW w:w="920" w:type="pct"/>
            <w:shd w:val="clear" w:color="auto" w:fill="auto"/>
            <w:vAlign w:val="center"/>
            <w:hideMark/>
          </w:tcPr>
          <w:p w14:paraId="003FD871" w14:textId="77777777" w:rsidR="00262CF0" w:rsidRPr="00D15D10" w:rsidRDefault="00AD547B"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https://znanium.ru/read?id=461400</w:t>
              </w:r>
            </w:hyperlink>
          </w:p>
        </w:tc>
      </w:tr>
      <w:tr w:rsidR="00262CF0" w:rsidRPr="00986AEE" w14:paraId="27C94F2B" w14:textId="77777777" w:rsidTr="00E4641F">
        <w:trPr>
          <w:trHeight w:val="354"/>
        </w:trPr>
        <w:tc>
          <w:tcPr>
            <w:tcW w:w="4080" w:type="pct"/>
            <w:shd w:val="clear" w:color="auto" w:fill="auto"/>
            <w:vAlign w:val="center"/>
          </w:tcPr>
          <w:p w14:paraId="55C07347" w14:textId="77777777" w:rsidR="00262CF0" w:rsidRPr="00D15D10" w:rsidRDefault="00984247" w:rsidP="00AA7A6A">
            <w:pPr>
              <w:rPr>
                <w:rFonts w:ascii="Times New Roman" w:hAnsi="Times New Roman" w:cs="Times New Roman"/>
                <w:lang w:bidi="ru-RU"/>
              </w:rPr>
            </w:pPr>
            <w:r w:rsidRPr="00D15D10">
              <w:rPr>
                <w:rFonts w:ascii="Times New Roman" w:hAnsi="Times New Roman" w:cs="Times New Roman"/>
                <w:sz w:val="24"/>
                <w:szCs w:val="24"/>
              </w:rPr>
              <w:t>Савенкова, Е. В.  Управление отходами. Экономика замкнутого цикла и устойчивое управление</w:t>
            </w:r>
            <w:proofErr w:type="gramStart"/>
            <w:r w:rsidRPr="00D15D10">
              <w:rPr>
                <w:rFonts w:ascii="Times New Roman" w:hAnsi="Times New Roman" w:cs="Times New Roman"/>
                <w:sz w:val="24"/>
                <w:szCs w:val="24"/>
              </w:rPr>
              <w:t xml:space="preserve"> :</w:t>
            </w:r>
            <w:proofErr w:type="gramEnd"/>
            <w:r w:rsidRPr="00D15D10">
              <w:rPr>
                <w:rFonts w:ascii="Times New Roman" w:hAnsi="Times New Roman" w:cs="Times New Roman"/>
                <w:sz w:val="24"/>
                <w:szCs w:val="24"/>
              </w:rPr>
              <w:t xml:space="preserve"> учебник для среднего профессионального образования / Е. В. Савенкова, А. И. Курбатова. — Москва</w:t>
            </w:r>
            <w:proofErr w:type="gramStart"/>
            <w:r w:rsidRPr="00D15D10">
              <w:rPr>
                <w:rFonts w:ascii="Times New Roman" w:hAnsi="Times New Roman" w:cs="Times New Roman"/>
                <w:sz w:val="24"/>
                <w:szCs w:val="24"/>
              </w:rPr>
              <w:t xml:space="preserve"> :</w:t>
            </w:r>
            <w:proofErr w:type="gramEnd"/>
            <w:r w:rsidRPr="00D15D10">
              <w:rPr>
                <w:rFonts w:ascii="Times New Roman" w:hAnsi="Times New Roman" w:cs="Times New Roman"/>
                <w:sz w:val="24"/>
                <w:szCs w:val="24"/>
              </w:rPr>
              <w:t xml:space="preserve"> Издательство </w:t>
            </w:r>
            <w:proofErr w:type="spellStart"/>
            <w:r w:rsidRPr="00D15D10">
              <w:rPr>
                <w:rFonts w:ascii="Times New Roman" w:hAnsi="Times New Roman" w:cs="Times New Roman"/>
                <w:sz w:val="24"/>
                <w:szCs w:val="24"/>
              </w:rPr>
              <w:t>Юрайт</w:t>
            </w:r>
            <w:proofErr w:type="spellEnd"/>
            <w:r w:rsidRPr="00D15D10">
              <w:rPr>
                <w:rFonts w:ascii="Times New Roman" w:hAnsi="Times New Roman" w:cs="Times New Roman"/>
                <w:sz w:val="24"/>
                <w:szCs w:val="24"/>
              </w:rPr>
              <w:t>, 2025. — 193 с.</w:t>
            </w:r>
          </w:p>
        </w:tc>
        <w:tc>
          <w:tcPr>
            <w:tcW w:w="920" w:type="pct"/>
            <w:shd w:val="clear" w:color="auto" w:fill="auto"/>
            <w:vAlign w:val="center"/>
            <w:hideMark/>
          </w:tcPr>
          <w:p w14:paraId="531355A4" w14:textId="77777777" w:rsidR="00262CF0" w:rsidRPr="007E6725" w:rsidRDefault="00AD547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D15D10">
                <w:rPr>
                  <w:color w:val="00008B"/>
                  <w:u w:val="single"/>
                  <w:lang w:val="en-US"/>
                </w:rPr>
                <w:t>https://urait.ru/book/upravlen ... -ustoychivoe-upravlenie-569282</w:t>
              </w:r>
            </w:hyperlink>
          </w:p>
        </w:tc>
      </w:tr>
    </w:tbl>
    <w:p w14:paraId="570D085B" w14:textId="77777777" w:rsidR="0091168E" w:rsidRPr="00D15D1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85385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95D40CB" w14:textId="77777777" w:rsidTr="007B550D">
        <w:tc>
          <w:tcPr>
            <w:tcW w:w="9345" w:type="dxa"/>
          </w:tcPr>
          <w:p w14:paraId="70EEEF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765AA9D" w14:textId="77777777" w:rsidTr="007B550D">
        <w:tc>
          <w:tcPr>
            <w:tcW w:w="9345" w:type="dxa"/>
          </w:tcPr>
          <w:p w14:paraId="298B7D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E57270" w14:textId="77777777" w:rsidTr="007B550D">
        <w:tc>
          <w:tcPr>
            <w:tcW w:w="9345" w:type="dxa"/>
          </w:tcPr>
          <w:p w14:paraId="424F290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2099AAD" w14:textId="77777777" w:rsidTr="007B550D">
        <w:tc>
          <w:tcPr>
            <w:tcW w:w="9345" w:type="dxa"/>
          </w:tcPr>
          <w:p w14:paraId="0A6439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85385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D547B"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85385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15D10" w14:paraId="53424330" w14:textId="77777777" w:rsidTr="008416EB">
        <w:tc>
          <w:tcPr>
            <w:tcW w:w="7797" w:type="dxa"/>
            <w:shd w:val="clear" w:color="auto" w:fill="auto"/>
          </w:tcPr>
          <w:p w14:paraId="2986F8BC" w14:textId="77777777" w:rsidR="002C735C" w:rsidRPr="00D15D10" w:rsidRDefault="002C735C" w:rsidP="002C735C">
            <w:pPr>
              <w:pStyle w:val="Style214"/>
              <w:ind w:firstLine="0"/>
              <w:jc w:val="center"/>
              <w:rPr>
                <w:b/>
                <w:sz w:val="22"/>
                <w:szCs w:val="22"/>
              </w:rPr>
            </w:pPr>
            <w:r w:rsidRPr="00D15D10">
              <w:rPr>
                <w:b/>
                <w:sz w:val="22"/>
                <w:szCs w:val="22"/>
              </w:rPr>
              <w:t>Наименование учебных аудиторий, перечень</w:t>
            </w:r>
          </w:p>
        </w:tc>
        <w:tc>
          <w:tcPr>
            <w:tcW w:w="2262" w:type="dxa"/>
            <w:shd w:val="clear" w:color="auto" w:fill="auto"/>
          </w:tcPr>
          <w:p w14:paraId="3A00FEF8" w14:textId="77777777" w:rsidR="002C735C" w:rsidRPr="00D15D10" w:rsidRDefault="002C735C" w:rsidP="002C735C">
            <w:pPr>
              <w:pStyle w:val="Style214"/>
              <w:ind w:firstLine="0"/>
              <w:jc w:val="center"/>
              <w:rPr>
                <w:b/>
                <w:sz w:val="22"/>
                <w:szCs w:val="22"/>
              </w:rPr>
            </w:pPr>
            <w:r w:rsidRPr="00D15D10">
              <w:rPr>
                <w:b/>
                <w:sz w:val="22"/>
                <w:szCs w:val="22"/>
              </w:rPr>
              <w:t>Адрес (местоположение) учебных аудиторий</w:t>
            </w:r>
          </w:p>
        </w:tc>
      </w:tr>
      <w:tr w:rsidR="002C735C" w:rsidRPr="00D15D10" w14:paraId="3B643305" w14:textId="77777777" w:rsidTr="008416EB">
        <w:tc>
          <w:tcPr>
            <w:tcW w:w="7797" w:type="dxa"/>
            <w:shd w:val="clear" w:color="auto" w:fill="auto"/>
          </w:tcPr>
          <w:p w14:paraId="30187323" w14:textId="51649087" w:rsidR="002C735C" w:rsidRPr="00D15D10" w:rsidRDefault="00B43524" w:rsidP="002718E2">
            <w:pPr>
              <w:pStyle w:val="Style214"/>
              <w:ind w:firstLine="0"/>
              <w:rPr>
                <w:sz w:val="22"/>
                <w:szCs w:val="22"/>
              </w:rPr>
            </w:pPr>
            <w:r w:rsidRPr="00D15D10">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5D10">
              <w:rPr>
                <w:sz w:val="22"/>
                <w:szCs w:val="22"/>
              </w:rPr>
              <w:t>комплексом</w:t>
            </w:r>
            <w:proofErr w:type="gramStart"/>
            <w:r w:rsidRPr="00D15D10">
              <w:rPr>
                <w:sz w:val="22"/>
                <w:szCs w:val="22"/>
              </w:rPr>
              <w:t>.С</w:t>
            </w:r>
            <w:proofErr w:type="gramEnd"/>
            <w:r w:rsidRPr="00D15D10">
              <w:rPr>
                <w:sz w:val="22"/>
                <w:szCs w:val="22"/>
              </w:rPr>
              <w:t>пециализированная</w:t>
            </w:r>
            <w:proofErr w:type="spellEnd"/>
            <w:r w:rsidRPr="00D15D10">
              <w:rPr>
                <w:sz w:val="22"/>
                <w:szCs w:val="22"/>
              </w:rPr>
              <w:t xml:space="preserve">  мебель и оборудование: Учебная мебель на 94 </w:t>
            </w:r>
            <w:proofErr w:type="gramStart"/>
            <w:r w:rsidRPr="00D15D10">
              <w:rPr>
                <w:sz w:val="22"/>
                <w:szCs w:val="22"/>
              </w:rPr>
              <w:t>посадочных</w:t>
            </w:r>
            <w:proofErr w:type="gramEnd"/>
            <w:r w:rsidRPr="00D15D10">
              <w:rPr>
                <w:sz w:val="22"/>
                <w:szCs w:val="22"/>
              </w:rPr>
              <w:t xml:space="preserve"> места, рабочее место преподавателя, доска маркерная - 1 шт., кафедра - 1 шт., стол - 1 шт., стул - 2 шт., Компьютер </w:t>
            </w:r>
            <w:r w:rsidRPr="00D15D10">
              <w:rPr>
                <w:sz w:val="22"/>
                <w:szCs w:val="22"/>
                <w:lang w:val="en-US"/>
              </w:rPr>
              <w:t>Intel</w:t>
            </w:r>
            <w:r w:rsidRPr="00D15D10">
              <w:rPr>
                <w:sz w:val="22"/>
                <w:szCs w:val="22"/>
              </w:rPr>
              <w:t xml:space="preserve"> </w:t>
            </w:r>
            <w:proofErr w:type="spellStart"/>
            <w:r w:rsidRPr="00D15D10">
              <w:rPr>
                <w:sz w:val="22"/>
                <w:szCs w:val="22"/>
                <w:lang w:val="en-US"/>
              </w:rPr>
              <w:t>i</w:t>
            </w:r>
            <w:proofErr w:type="spellEnd"/>
            <w:r w:rsidRPr="00D15D10">
              <w:rPr>
                <w:sz w:val="22"/>
                <w:szCs w:val="22"/>
              </w:rPr>
              <w:t xml:space="preserve">3-2100 2.4 </w:t>
            </w:r>
            <w:proofErr w:type="spellStart"/>
            <w:r w:rsidRPr="00D15D10">
              <w:rPr>
                <w:sz w:val="22"/>
                <w:szCs w:val="22"/>
                <w:lang w:val="en-US"/>
              </w:rPr>
              <w:t>Ghz</w:t>
            </w:r>
            <w:proofErr w:type="spellEnd"/>
            <w:r w:rsidRPr="00D15D10">
              <w:rPr>
                <w:sz w:val="22"/>
                <w:szCs w:val="22"/>
              </w:rPr>
              <w:t>/500/4/</w:t>
            </w:r>
            <w:r w:rsidRPr="00D15D10">
              <w:rPr>
                <w:sz w:val="22"/>
                <w:szCs w:val="22"/>
                <w:lang w:val="en-US"/>
              </w:rPr>
              <w:t>Acer</w:t>
            </w:r>
            <w:r w:rsidRPr="00D15D10">
              <w:rPr>
                <w:sz w:val="22"/>
                <w:szCs w:val="22"/>
              </w:rPr>
              <w:t xml:space="preserve"> </w:t>
            </w:r>
            <w:r w:rsidRPr="00D15D10">
              <w:rPr>
                <w:sz w:val="22"/>
                <w:szCs w:val="22"/>
                <w:lang w:val="en-US"/>
              </w:rPr>
              <w:t>V</w:t>
            </w:r>
            <w:r w:rsidRPr="00D15D10">
              <w:rPr>
                <w:sz w:val="22"/>
                <w:szCs w:val="22"/>
              </w:rPr>
              <w:t xml:space="preserve">193 19" - 1 шт., Акустическая система </w:t>
            </w:r>
            <w:r w:rsidRPr="00D15D10">
              <w:rPr>
                <w:sz w:val="22"/>
                <w:szCs w:val="22"/>
                <w:lang w:val="en-US"/>
              </w:rPr>
              <w:t>JBL</w:t>
            </w:r>
            <w:r w:rsidRPr="00D15D10">
              <w:rPr>
                <w:sz w:val="22"/>
                <w:szCs w:val="22"/>
              </w:rPr>
              <w:t xml:space="preserve"> </w:t>
            </w:r>
            <w:r w:rsidRPr="00D15D10">
              <w:rPr>
                <w:sz w:val="22"/>
                <w:szCs w:val="22"/>
                <w:lang w:val="en-US"/>
              </w:rPr>
              <w:t>CONTROL</w:t>
            </w:r>
            <w:r w:rsidRPr="00D15D10">
              <w:rPr>
                <w:sz w:val="22"/>
                <w:szCs w:val="22"/>
              </w:rPr>
              <w:t xml:space="preserve"> 25 </w:t>
            </w:r>
            <w:r w:rsidRPr="00D15D10">
              <w:rPr>
                <w:sz w:val="22"/>
                <w:szCs w:val="22"/>
                <w:lang w:val="en-US"/>
              </w:rPr>
              <w:t>WH</w:t>
            </w:r>
            <w:r w:rsidRPr="00D15D10">
              <w:rPr>
                <w:sz w:val="22"/>
                <w:szCs w:val="22"/>
              </w:rPr>
              <w:t xml:space="preserve"> - 2 шт., Экран с электропривод. </w:t>
            </w:r>
            <w:proofErr w:type="gramStart"/>
            <w:r w:rsidRPr="00D15D10">
              <w:rPr>
                <w:sz w:val="22"/>
                <w:szCs w:val="22"/>
                <w:lang w:val="en-US"/>
              </w:rPr>
              <w:t>DRAPER</w:t>
            </w:r>
            <w:r w:rsidRPr="00D15D10">
              <w:rPr>
                <w:sz w:val="22"/>
                <w:szCs w:val="22"/>
              </w:rPr>
              <w:t xml:space="preserve">  96</w:t>
            </w:r>
            <w:proofErr w:type="gramEnd"/>
            <w:r w:rsidRPr="00D15D10">
              <w:rPr>
                <w:sz w:val="22"/>
                <w:szCs w:val="22"/>
              </w:rPr>
              <w:t xml:space="preserve"> - 1 шт., Акустическая система - 1 шт., Доска магнитно-маркерная 100*200 - 1 шт., Мультимедийный проектор </w:t>
            </w:r>
            <w:r w:rsidRPr="00D15D10">
              <w:rPr>
                <w:sz w:val="22"/>
                <w:szCs w:val="22"/>
                <w:lang w:val="en-US"/>
              </w:rPr>
              <w:t>Panasonic</w:t>
            </w:r>
            <w:r w:rsidRPr="00D15D10">
              <w:rPr>
                <w:sz w:val="22"/>
                <w:szCs w:val="22"/>
              </w:rPr>
              <w:t xml:space="preserve"> </w:t>
            </w:r>
            <w:r w:rsidRPr="00D15D10">
              <w:rPr>
                <w:sz w:val="22"/>
                <w:szCs w:val="22"/>
                <w:lang w:val="en-US"/>
              </w:rPr>
              <w:t>PT</w:t>
            </w:r>
            <w:r w:rsidRPr="00D15D10">
              <w:rPr>
                <w:sz w:val="22"/>
                <w:szCs w:val="22"/>
              </w:rPr>
              <w:t>-</w:t>
            </w:r>
            <w:r w:rsidRPr="00D15D10">
              <w:rPr>
                <w:sz w:val="22"/>
                <w:szCs w:val="22"/>
                <w:lang w:val="en-US"/>
              </w:rPr>
              <w:t>VX</w:t>
            </w:r>
            <w:r w:rsidRPr="00D15D10">
              <w:rPr>
                <w:sz w:val="22"/>
                <w:szCs w:val="22"/>
              </w:rPr>
              <w:t>610</w:t>
            </w:r>
            <w:r w:rsidRPr="00D15D10">
              <w:rPr>
                <w:sz w:val="22"/>
                <w:szCs w:val="22"/>
                <w:lang w:val="en-US"/>
              </w:rPr>
              <w:t>E</w:t>
            </w:r>
            <w:r w:rsidRPr="00D15D1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15D10" w:rsidRDefault="00B43524" w:rsidP="002718E2">
            <w:pPr>
              <w:pStyle w:val="Style214"/>
              <w:ind w:firstLine="0"/>
              <w:rPr>
                <w:sz w:val="22"/>
                <w:szCs w:val="22"/>
              </w:rPr>
            </w:pPr>
            <w:r w:rsidRPr="00D15D10">
              <w:rPr>
                <w:sz w:val="22"/>
                <w:szCs w:val="22"/>
              </w:rPr>
              <w:t>191023, г. Санкт-Петербург, ул. Канал Грибоедова, 30/32, литер «А», «Б», «Р»</w:t>
            </w:r>
          </w:p>
        </w:tc>
      </w:tr>
      <w:tr w:rsidR="002C735C" w:rsidRPr="00D15D10" w14:paraId="00354CFE" w14:textId="77777777" w:rsidTr="008416EB">
        <w:tc>
          <w:tcPr>
            <w:tcW w:w="7797" w:type="dxa"/>
            <w:shd w:val="clear" w:color="auto" w:fill="auto"/>
          </w:tcPr>
          <w:p w14:paraId="057FC3B4" w14:textId="77777777" w:rsidR="002C735C" w:rsidRPr="00D15D10" w:rsidRDefault="00B43524" w:rsidP="002718E2">
            <w:pPr>
              <w:pStyle w:val="Style214"/>
              <w:ind w:firstLine="0"/>
              <w:rPr>
                <w:sz w:val="22"/>
                <w:szCs w:val="22"/>
              </w:rPr>
            </w:pPr>
            <w:r w:rsidRPr="00D15D10">
              <w:rPr>
                <w:sz w:val="22"/>
                <w:szCs w:val="22"/>
              </w:rPr>
              <w:t xml:space="preserve">Ауд. 2070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15D10">
              <w:rPr>
                <w:sz w:val="22"/>
                <w:szCs w:val="22"/>
              </w:rPr>
              <w:t>комплексом</w:t>
            </w:r>
            <w:proofErr w:type="gramStart"/>
            <w:r w:rsidRPr="00D15D10">
              <w:rPr>
                <w:sz w:val="22"/>
                <w:szCs w:val="22"/>
              </w:rPr>
              <w:t>.С</w:t>
            </w:r>
            <w:proofErr w:type="gramEnd"/>
            <w:r w:rsidRPr="00D15D10">
              <w:rPr>
                <w:sz w:val="22"/>
                <w:szCs w:val="22"/>
              </w:rPr>
              <w:t>пециализированная</w:t>
            </w:r>
            <w:proofErr w:type="spellEnd"/>
            <w:r w:rsidRPr="00D15D10">
              <w:rPr>
                <w:sz w:val="22"/>
                <w:szCs w:val="22"/>
              </w:rPr>
              <w:t xml:space="preserve">  мебель и оборудование: </w:t>
            </w:r>
            <w:proofErr w:type="gramStart"/>
            <w:r w:rsidRPr="00D15D10">
              <w:rPr>
                <w:sz w:val="22"/>
                <w:szCs w:val="22"/>
              </w:rPr>
              <w:t xml:space="preserve">Учебная мебель на 54 посадочных мест, рабочее место преподавателя, доска маркерная - 1 шт., кафедра - 1 шт., стол - 1 шт., стул - 1 шт., Компьютер </w:t>
            </w:r>
            <w:r w:rsidRPr="00D15D10">
              <w:rPr>
                <w:sz w:val="22"/>
                <w:szCs w:val="22"/>
                <w:lang w:val="en-US"/>
              </w:rPr>
              <w:t>Intel</w:t>
            </w:r>
            <w:r w:rsidRPr="00D15D10">
              <w:rPr>
                <w:sz w:val="22"/>
                <w:szCs w:val="22"/>
              </w:rPr>
              <w:t xml:space="preserve"> </w:t>
            </w:r>
            <w:proofErr w:type="spellStart"/>
            <w:r w:rsidRPr="00D15D10">
              <w:rPr>
                <w:sz w:val="22"/>
                <w:szCs w:val="22"/>
                <w:lang w:val="en-US"/>
              </w:rPr>
              <w:t>i</w:t>
            </w:r>
            <w:proofErr w:type="spellEnd"/>
            <w:r w:rsidRPr="00D15D10">
              <w:rPr>
                <w:sz w:val="22"/>
                <w:szCs w:val="22"/>
              </w:rPr>
              <w:t xml:space="preserve">3-2100 2.4 </w:t>
            </w:r>
            <w:proofErr w:type="spellStart"/>
            <w:r w:rsidRPr="00D15D10">
              <w:rPr>
                <w:sz w:val="22"/>
                <w:szCs w:val="22"/>
                <w:lang w:val="en-US"/>
              </w:rPr>
              <w:t>Ghz</w:t>
            </w:r>
            <w:proofErr w:type="spellEnd"/>
            <w:r w:rsidRPr="00D15D10">
              <w:rPr>
                <w:sz w:val="22"/>
                <w:szCs w:val="22"/>
              </w:rPr>
              <w:t>/500/4/</w:t>
            </w:r>
            <w:r w:rsidRPr="00D15D10">
              <w:rPr>
                <w:sz w:val="22"/>
                <w:szCs w:val="22"/>
                <w:lang w:val="en-US"/>
              </w:rPr>
              <w:t>Acer</w:t>
            </w:r>
            <w:r w:rsidRPr="00D15D10">
              <w:rPr>
                <w:sz w:val="22"/>
                <w:szCs w:val="22"/>
              </w:rPr>
              <w:t xml:space="preserve"> </w:t>
            </w:r>
            <w:r w:rsidRPr="00D15D10">
              <w:rPr>
                <w:sz w:val="22"/>
                <w:szCs w:val="22"/>
                <w:lang w:val="en-US"/>
              </w:rPr>
              <w:t>V</w:t>
            </w:r>
            <w:r w:rsidRPr="00D15D10">
              <w:rPr>
                <w:sz w:val="22"/>
                <w:szCs w:val="22"/>
              </w:rPr>
              <w:t xml:space="preserve">193 19" - 1 шт., Интерактивный проектор </w:t>
            </w:r>
            <w:r w:rsidRPr="00D15D10">
              <w:rPr>
                <w:sz w:val="22"/>
                <w:szCs w:val="22"/>
                <w:lang w:val="en-US"/>
              </w:rPr>
              <w:t>Epson</w:t>
            </w:r>
            <w:r w:rsidRPr="00D15D10">
              <w:rPr>
                <w:sz w:val="22"/>
                <w:szCs w:val="22"/>
              </w:rPr>
              <w:t>-</w:t>
            </w:r>
            <w:r w:rsidRPr="00D15D10">
              <w:rPr>
                <w:sz w:val="22"/>
                <w:szCs w:val="22"/>
                <w:lang w:val="en-US"/>
              </w:rPr>
              <w:t>EB</w:t>
            </w:r>
            <w:r w:rsidRPr="00D15D10">
              <w:rPr>
                <w:sz w:val="22"/>
                <w:szCs w:val="22"/>
              </w:rPr>
              <w:t>-455</w:t>
            </w:r>
            <w:r w:rsidRPr="00D15D10">
              <w:rPr>
                <w:sz w:val="22"/>
                <w:szCs w:val="22"/>
                <w:lang w:val="en-US"/>
              </w:rPr>
              <w:t>Wi</w:t>
            </w:r>
            <w:r w:rsidRPr="00D15D1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183969A" w14:textId="77777777" w:rsidR="002C735C" w:rsidRPr="00D15D10" w:rsidRDefault="00B43524" w:rsidP="002718E2">
            <w:pPr>
              <w:pStyle w:val="Style214"/>
              <w:ind w:firstLine="0"/>
              <w:rPr>
                <w:sz w:val="22"/>
                <w:szCs w:val="22"/>
              </w:rPr>
            </w:pPr>
            <w:r w:rsidRPr="00D15D10">
              <w:rPr>
                <w:sz w:val="22"/>
                <w:szCs w:val="22"/>
              </w:rPr>
              <w:t>191023, г. Санкт-Петербург, ул. Канал Грибоедова, 30/32, литер «А», «Б», «Р»</w:t>
            </w:r>
          </w:p>
        </w:tc>
      </w:tr>
      <w:tr w:rsidR="002C735C" w:rsidRPr="00D15D10" w14:paraId="0A93A98F" w14:textId="77777777" w:rsidTr="008416EB">
        <w:tc>
          <w:tcPr>
            <w:tcW w:w="7797" w:type="dxa"/>
            <w:shd w:val="clear" w:color="auto" w:fill="auto"/>
          </w:tcPr>
          <w:p w14:paraId="17D764D9" w14:textId="77777777" w:rsidR="002C735C" w:rsidRPr="00D15D10" w:rsidRDefault="00B43524" w:rsidP="002718E2">
            <w:pPr>
              <w:pStyle w:val="Style214"/>
              <w:ind w:firstLine="0"/>
              <w:rPr>
                <w:sz w:val="22"/>
                <w:szCs w:val="22"/>
              </w:rPr>
            </w:pPr>
            <w:r w:rsidRPr="00D15D10">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D15D10">
              <w:rPr>
                <w:sz w:val="22"/>
                <w:szCs w:val="22"/>
              </w:rPr>
              <w:t>комплексом</w:t>
            </w:r>
            <w:proofErr w:type="gramStart"/>
            <w:r w:rsidRPr="00D15D10">
              <w:rPr>
                <w:sz w:val="22"/>
                <w:szCs w:val="22"/>
              </w:rPr>
              <w:t>.С</w:t>
            </w:r>
            <w:proofErr w:type="gramEnd"/>
            <w:r w:rsidRPr="00D15D10">
              <w:rPr>
                <w:sz w:val="22"/>
                <w:szCs w:val="22"/>
              </w:rPr>
              <w:t>пециализированная</w:t>
            </w:r>
            <w:proofErr w:type="spellEnd"/>
            <w:r w:rsidRPr="00D15D10">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D15D10">
              <w:rPr>
                <w:sz w:val="22"/>
                <w:szCs w:val="22"/>
              </w:rPr>
              <w:t>.К</w:t>
            </w:r>
            <w:proofErr w:type="gramEnd"/>
            <w:r w:rsidRPr="00D15D10">
              <w:rPr>
                <w:sz w:val="22"/>
                <w:szCs w:val="22"/>
              </w:rPr>
              <w:t xml:space="preserve">омпьютер </w:t>
            </w:r>
            <w:r w:rsidRPr="00D15D10">
              <w:rPr>
                <w:sz w:val="22"/>
                <w:szCs w:val="22"/>
                <w:lang w:val="en-US"/>
              </w:rPr>
              <w:t>Intel</w:t>
            </w:r>
            <w:r w:rsidRPr="00D15D10">
              <w:rPr>
                <w:sz w:val="22"/>
                <w:szCs w:val="22"/>
              </w:rPr>
              <w:t xml:space="preserve"> </w:t>
            </w:r>
            <w:r w:rsidRPr="00D15D10">
              <w:rPr>
                <w:sz w:val="22"/>
                <w:szCs w:val="22"/>
                <w:lang w:val="en-US"/>
              </w:rPr>
              <w:t>I</w:t>
            </w:r>
            <w:r w:rsidRPr="00D15D10">
              <w:rPr>
                <w:sz w:val="22"/>
                <w:szCs w:val="22"/>
              </w:rPr>
              <w:t>5-7400/16</w:t>
            </w:r>
            <w:r w:rsidRPr="00D15D10">
              <w:rPr>
                <w:sz w:val="22"/>
                <w:szCs w:val="22"/>
                <w:lang w:val="en-US"/>
              </w:rPr>
              <w:t>Gb</w:t>
            </w:r>
            <w:r w:rsidRPr="00D15D10">
              <w:rPr>
                <w:sz w:val="22"/>
                <w:szCs w:val="22"/>
              </w:rPr>
              <w:t>/1</w:t>
            </w:r>
            <w:r w:rsidRPr="00D15D10">
              <w:rPr>
                <w:sz w:val="22"/>
                <w:szCs w:val="22"/>
                <w:lang w:val="en-US"/>
              </w:rPr>
              <w:t>Tb</w:t>
            </w:r>
            <w:r w:rsidRPr="00D15D10">
              <w:rPr>
                <w:sz w:val="22"/>
                <w:szCs w:val="22"/>
              </w:rPr>
              <w:t xml:space="preserve">/ видеокарта </w:t>
            </w:r>
            <w:r w:rsidRPr="00D15D10">
              <w:rPr>
                <w:sz w:val="22"/>
                <w:szCs w:val="22"/>
                <w:lang w:val="en-US"/>
              </w:rPr>
              <w:t>NVIDIA</w:t>
            </w:r>
            <w:r w:rsidRPr="00D15D10">
              <w:rPr>
                <w:sz w:val="22"/>
                <w:szCs w:val="22"/>
              </w:rPr>
              <w:t xml:space="preserve"> </w:t>
            </w:r>
            <w:r w:rsidRPr="00D15D10">
              <w:rPr>
                <w:sz w:val="22"/>
                <w:szCs w:val="22"/>
                <w:lang w:val="en-US"/>
              </w:rPr>
              <w:t>GeForce</w:t>
            </w:r>
            <w:r w:rsidRPr="00D15D10">
              <w:rPr>
                <w:sz w:val="22"/>
                <w:szCs w:val="22"/>
              </w:rPr>
              <w:t xml:space="preserve"> </w:t>
            </w:r>
            <w:r w:rsidRPr="00D15D10">
              <w:rPr>
                <w:sz w:val="22"/>
                <w:szCs w:val="22"/>
                <w:lang w:val="en-US"/>
              </w:rPr>
              <w:t>GT</w:t>
            </w:r>
            <w:r w:rsidRPr="00D15D10">
              <w:rPr>
                <w:sz w:val="22"/>
                <w:szCs w:val="22"/>
              </w:rPr>
              <w:t xml:space="preserve"> 710/Монитор </w:t>
            </w:r>
            <w:r w:rsidRPr="00D15D10">
              <w:rPr>
                <w:sz w:val="22"/>
                <w:szCs w:val="22"/>
                <w:lang w:val="en-US"/>
              </w:rPr>
              <w:t>DELL</w:t>
            </w:r>
            <w:r w:rsidRPr="00D15D10">
              <w:rPr>
                <w:sz w:val="22"/>
                <w:szCs w:val="22"/>
              </w:rPr>
              <w:t xml:space="preserve"> </w:t>
            </w:r>
            <w:r w:rsidRPr="00D15D10">
              <w:rPr>
                <w:sz w:val="22"/>
                <w:szCs w:val="22"/>
                <w:lang w:val="en-US"/>
              </w:rPr>
              <w:t>S</w:t>
            </w:r>
            <w:r w:rsidRPr="00D15D10">
              <w:rPr>
                <w:sz w:val="22"/>
                <w:szCs w:val="22"/>
              </w:rPr>
              <w:t>2218</w:t>
            </w:r>
            <w:r w:rsidRPr="00D15D10">
              <w:rPr>
                <w:sz w:val="22"/>
                <w:szCs w:val="22"/>
                <w:lang w:val="en-US"/>
              </w:rPr>
              <w:t>H</w:t>
            </w:r>
            <w:r w:rsidRPr="00D15D10">
              <w:rPr>
                <w:sz w:val="22"/>
                <w:szCs w:val="22"/>
              </w:rPr>
              <w:t xml:space="preserve"> - 25 шт., Шкаф телекоммуникационный настенный ЦМО ШРН-Э-6.650 - 1 шт., , Коммутатор </w:t>
            </w:r>
            <w:proofErr w:type="spellStart"/>
            <w:r w:rsidRPr="00D15D10">
              <w:rPr>
                <w:sz w:val="22"/>
                <w:szCs w:val="22"/>
                <w:lang w:val="en-US"/>
              </w:rPr>
              <w:t>ProCurve</w:t>
            </w:r>
            <w:proofErr w:type="spellEnd"/>
            <w:r w:rsidRPr="00D15D10">
              <w:rPr>
                <w:sz w:val="22"/>
                <w:szCs w:val="22"/>
              </w:rPr>
              <w:t xml:space="preserve"> </w:t>
            </w:r>
            <w:r w:rsidRPr="00D15D10">
              <w:rPr>
                <w:sz w:val="22"/>
                <w:szCs w:val="22"/>
                <w:lang w:val="en-US"/>
              </w:rPr>
              <w:t>Switch</w:t>
            </w:r>
            <w:r w:rsidRPr="00D15D10">
              <w:rPr>
                <w:sz w:val="22"/>
                <w:szCs w:val="22"/>
              </w:rPr>
              <w:t xml:space="preserve"> 2626 - 1 шт., Мультимедийный проектор </w:t>
            </w:r>
            <w:proofErr w:type="spellStart"/>
            <w:r w:rsidRPr="00D15D10">
              <w:rPr>
                <w:sz w:val="22"/>
                <w:szCs w:val="22"/>
                <w:lang w:val="en-US"/>
              </w:rPr>
              <w:t>Optoma</w:t>
            </w:r>
            <w:proofErr w:type="spellEnd"/>
            <w:r w:rsidRPr="00D15D10">
              <w:rPr>
                <w:sz w:val="22"/>
                <w:szCs w:val="22"/>
              </w:rPr>
              <w:t xml:space="preserve"> </w:t>
            </w:r>
            <w:r w:rsidRPr="00D15D10">
              <w:rPr>
                <w:sz w:val="22"/>
                <w:szCs w:val="22"/>
                <w:lang w:val="en-US"/>
              </w:rPr>
              <w:t>x</w:t>
            </w:r>
            <w:r w:rsidRPr="00D15D10">
              <w:rPr>
                <w:sz w:val="22"/>
                <w:szCs w:val="22"/>
              </w:rPr>
              <w:t xml:space="preserve"> 400 - 1 шт., Экран </w:t>
            </w:r>
            <w:proofErr w:type="spellStart"/>
            <w:r w:rsidRPr="00D15D10">
              <w:rPr>
                <w:sz w:val="22"/>
                <w:szCs w:val="22"/>
              </w:rPr>
              <w:t>подпружинен</w:t>
            </w:r>
            <w:proofErr w:type="gramStart"/>
            <w:r w:rsidRPr="00D15D10">
              <w:rPr>
                <w:sz w:val="22"/>
                <w:szCs w:val="22"/>
              </w:rPr>
              <w:t>.р</w:t>
            </w:r>
            <w:proofErr w:type="gramEnd"/>
            <w:r w:rsidRPr="00D15D10">
              <w:rPr>
                <w:sz w:val="22"/>
                <w:szCs w:val="22"/>
              </w:rPr>
              <w:t>учной</w:t>
            </w:r>
            <w:proofErr w:type="spellEnd"/>
            <w:r w:rsidRPr="00D15D10">
              <w:rPr>
                <w:sz w:val="22"/>
                <w:szCs w:val="22"/>
              </w:rPr>
              <w:t xml:space="preserve"> </w:t>
            </w:r>
            <w:r w:rsidRPr="00D15D10">
              <w:rPr>
                <w:sz w:val="22"/>
                <w:szCs w:val="22"/>
                <w:lang w:val="en-US"/>
              </w:rPr>
              <w:t>MW</w:t>
            </w:r>
            <w:r w:rsidRPr="00D15D10">
              <w:rPr>
                <w:sz w:val="22"/>
                <w:szCs w:val="22"/>
              </w:rPr>
              <w:t xml:space="preserve"> </w:t>
            </w:r>
            <w:proofErr w:type="spellStart"/>
            <w:r w:rsidRPr="00D15D10">
              <w:rPr>
                <w:sz w:val="22"/>
                <w:szCs w:val="22"/>
                <w:lang w:val="en-US"/>
              </w:rPr>
              <w:t>Cinerollo</w:t>
            </w:r>
            <w:proofErr w:type="spellEnd"/>
            <w:r w:rsidRPr="00D15D10">
              <w:rPr>
                <w:sz w:val="22"/>
                <w:szCs w:val="22"/>
              </w:rPr>
              <w:t xml:space="preserve"> 200х200см (</w:t>
            </w:r>
            <w:r w:rsidRPr="00D15D10">
              <w:rPr>
                <w:sz w:val="22"/>
                <w:szCs w:val="22"/>
                <w:lang w:val="en-US"/>
              </w:rPr>
              <w:t>S</w:t>
            </w:r>
            <w:r w:rsidRPr="00D15D10">
              <w:rPr>
                <w:sz w:val="22"/>
                <w:szCs w:val="22"/>
              </w:rPr>
              <w:t>/</w:t>
            </w:r>
            <w:r w:rsidRPr="00D15D10">
              <w:rPr>
                <w:sz w:val="22"/>
                <w:szCs w:val="22"/>
                <w:lang w:val="en-US"/>
              </w:rPr>
              <w:t>N</w:t>
            </w:r>
            <w:r w:rsidRPr="00D15D10">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4491A1" w14:textId="77777777" w:rsidR="002C735C" w:rsidRPr="00D15D10" w:rsidRDefault="00B43524" w:rsidP="002718E2">
            <w:pPr>
              <w:pStyle w:val="Style214"/>
              <w:ind w:firstLine="0"/>
              <w:rPr>
                <w:sz w:val="22"/>
                <w:szCs w:val="22"/>
              </w:rPr>
            </w:pPr>
            <w:r w:rsidRPr="00D15D10">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85385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85385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85385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85386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D15D10" w:rsidRDefault="009E6058" w:rsidP="00523021">
            <w:pPr>
              <w:pStyle w:val="Default"/>
              <w:spacing w:after="30"/>
              <w:jc w:val="both"/>
              <w:rPr>
                <w:sz w:val="23"/>
                <w:szCs w:val="23"/>
              </w:rPr>
            </w:pPr>
            <w:r w:rsidRPr="00D15D10">
              <w:rPr>
                <w:sz w:val="23"/>
                <w:szCs w:val="23"/>
              </w:rPr>
              <w:t xml:space="preserve">Суть и направленность стратегии </w:t>
            </w:r>
            <w:proofErr w:type="gramStart"/>
            <w:r w:rsidRPr="00D15D10">
              <w:rPr>
                <w:sz w:val="23"/>
                <w:szCs w:val="23"/>
              </w:rPr>
              <w:t>устойчивого</w:t>
            </w:r>
            <w:proofErr w:type="gramEnd"/>
            <w:r w:rsidRPr="00D15D10">
              <w:rPr>
                <w:sz w:val="23"/>
                <w:szCs w:val="23"/>
              </w:rPr>
              <w:t xml:space="preserve"> развития - историческая, футурологическая, эвристическая.</w:t>
            </w:r>
          </w:p>
        </w:tc>
      </w:tr>
      <w:tr w:rsidR="009E6058" w14:paraId="1DB50CC0" w14:textId="77777777" w:rsidTr="00F00293">
        <w:tc>
          <w:tcPr>
            <w:tcW w:w="562" w:type="dxa"/>
          </w:tcPr>
          <w:p w14:paraId="5DDC975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2A7780A" w14:textId="77777777" w:rsidR="009E6058" w:rsidRPr="00D15D10" w:rsidRDefault="009E6058" w:rsidP="00523021">
            <w:pPr>
              <w:pStyle w:val="Default"/>
              <w:spacing w:after="30"/>
              <w:jc w:val="both"/>
              <w:rPr>
                <w:sz w:val="23"/>
                <w:szCs w:val="23"/>
              </w:rPr>
            </w:pPr>
            <w:r w:rsidRPr="00D15D10">
              <w:rPr>
                <w:sz w:val="23"/>
                <w:szCs w:val="23"/>
              </w:rPr>
              <w:t xml:space="preserve">Необходимость </w:t>
            </w:r>
            <w:proofErr w:type="spellStart"/>
            <w:r w:rsidRPr="00D15D10">
              <w:rPr>
                <w:sz w:val="23"/>
                <w:szCs w:val="23"/>
              </w:rPr>
              <w:t>мультидисциплинарного</w:t>
            </w:r>
            <w:proofErr w:type="spellEnd"/>
            <w:r w:rsidRPr="00D15D10">
              <w:rPr>
                <w:sz w:val="23"/>
                <w:szCs w:val="23"/>
              </w:rPr>
              <w:t xml:space="preserve"> системного подхода для понимания перспектив всемирного развития.</w:t>
            </w:r>
          </w:p>
        </w:tc>
      </w:tr>
      <w:tr w:rsidR="009E6058" w14:paraId="18DFEEAA" w14:textId="77777777" w:rsidTr="00F00293">
        <w:tc>
          <w:tcPr>
            <w:tcW w:w="562" w:type="dxa"/>
          </w:tcPr>
          <w:p w14:paraId="45B6D1A1"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194E9F4" w14:textId="77777777" w:rsidR="009E6058" w:rsidRPr="00D15D10" w:rsidRDefault="009E6058" w:rsidP="00523021">
            <w:pPr>
              <w:pStyle w:val="Default"/>
              <w:spacing w:after="30"/>
              <w:jc w:val="both"/>
              <w:rPr>
                <w:sz w:val="23"/>
                <w:szCs w:val="23"/>
              </w:rPr>
            </w:pPr>
            <w:r w:rsidRPr="00D15D10">
              <w:rPr>
                <w:sz w:val="23"/>
                <w:szCs w:val="23"/>
              </w:rPr>
              <w:t xml:space="preserve">Система основных понятий </w:t>
            </w:r>
            <w:proofErr w:type="gramStart"/>
            <w:r w:rsidRPr="00D15D10">
              <w:rPr>
                <w:sz w:val="23"/>
                <w:szCs w:val="23"/>
              </w:rPr>
              <w:t>устойчивого</w:t>
            </w:r>
            <w:proofErr w:type="gramEnd"/>
            <w:r w:rsidRPr="00D15D10">
              <w:rPr>
                <w:sz w:val="23"/>
                <w:szCs w:val="23"/>
              </w:rPr>
              <w:t xml:space="preserve"> развития.</w:t>
            </w:r>
          </w:p>
        </w:tc>
      </w:tr>
      <w:tr w:rsidR="009E6058" w14:paraId="40756831" w14:textId="77777777" w:rsidTr="00F00293">
        <w:tc>
          <w:tcPr>
            <w:tcW w:w="562" w:type="dxa"/>
          </w:tcPr>
          <w:p w14:paraId="61D3AC00"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07A5757" w14:textId="77777777" w:rsidR="009E6058" w:rsidRPr="00D15D10" w:rsidRDefault="009E6058" w:rsidP="00523021">
            <w:pPr>
              <w:pStyle w:val="Default"/>
              <w:spacing w:after="30"/>
              <w:jc w:val="both"/>
              <w:rPr>
                <w:sz w:val="23"/>
                <w:szCs w:val="23"/>
              </w:rPr>
            </w:pPr>
            <w:r w:rsidRPr="00D15D10">
              <w:rPr>
                <w:sz w:val="23"/>
                <w:szCs w:val="23"/>
              </w:rPr>
              <w:t xml:space="preserve">Проблема неоднозначности трактовок концепции </w:t>
            </w:r>
            <w:proofErr w:type="gramStart"/>
            <w:r w:rsidRPr="00D15D10">
              <w:rPr>
                <w:sz w:val="23"/>
                <w:szCs w:val="23"/>
              </w:rPr>
              <w:t>устойчивого</w:t>
            </w:r>
            <w:proofErr w:type="gramEnd"/>
            <w:r w:rsidRPr="00D15D10">
              <w:rPr>
                <w:sz w:val="23"/>
                <w:szCs w:val="23"/>
              </w:rPr>
              <w:t xml:space="preserve"> развития.</w:t>
            </w:r>
          </w:p>
        </w:tc>
      </w:tr>
      <w:tr w:rsidR="009E6058" w14:paraId="1FAEB79B" w14:textId="77777777" w:rsidTr="00F00293">
        <w:tc>
          <w:tcPr>
            <w:tcW w:w="562" w:type="dxa"/>
          </w:tcPr>
          <w:p w14:paraId="732AF37E"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1CC24DB" w14:textId="77777777" w:rsidR="009E6058" w:rsidRPr="009E6058" w:rsidRDefault="009E6058" w:rsidP="00523021">
            <w:pPr>
              <w:pStyle w:val="Default"/>
              <w:spacing w:after="30"/>
              <w:jc w:val="both"/>
              <w:rPr>
                <w:sz w:val="23"/>
                <w:szCs w:val="23"/>
                <w:lang w:val="en-US"/>
              </w:rPr>
            </w:pPr>
            <w:r>
              <w:rPr>
                <w:sz w:val="23"/>
                <w:szCs w:val="23"/>
                <w:lang w:val="en-US"/>
              </w:rPr>
              <w:t>Научная идеология УР.</w:t>
            </w:r>
          </w:p>
        </w:tc>
      </w:tr>
      <w:tr w:rsidR="009E6058" w14:paraId="2C301382" w14:textId="77777777" w:rsidTr="00F00293">
        <w:tc>
          <w:tcPr>
            <w:tcW w:w="562" w:type="dxa"/>
          </w:tcPr>
          <w:p w14:paraId="0CC68B2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7D61D55" w14:textId="77777777" w:rsidR="009E6058" w:rsidRPr="009E6058" w:rsidRDefault="009E6058" w:rsidP="00523021">
            <w:pPr>
              <w:pStyle w:val="Default"/>
              <w:spacing w:after="30"/>
              <w:jc w:val="both"/>
              <w:rPr>
                <w:sz w:val="23"/>
                <w:szCs w:val="23"/>
                <w:lang w:val="en-US"/>
              </w:rPr>
            </w:pPr>
            <w:r>
              <w:rPr>
                <w:sz w:val="23"/>
                <w:szCs w:val="23"/>
                <w:lang w:val="en-US"/>
              </w:rPr>
              <w:t>Утрата механизмов регуляции устойчивости.</w:t>
            </w:r>
          </w:p>
        </w:tc>
      </w:tr>
      <w:tr w:rsidR="009E6058" w14:paraId="76F68924" w14:textId="77777777" w:rsidTr="00F00293">
        <w:tc>
          <w:tcPr>
            <w:tcW w:w="562" w:type="dxa"/>
          </w:tcPr>
          <w:p w14:paraId="4B691C98"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A7AE02B" w14:textId="77777777" w:rsidR="009E6058" w:rsidRPr="009E6058" w:rsidRDefault="009E6058" w:rsidP="00523021">
            <w:pPr>
              <w:pStyle w:val="Default"/>
              <w:spacing w:after="30"/>
              <w:jc w:val="both"/>
              <w:rPr>
                <w:sz w:val="23"/>
                <w:szCs w:val="23"/>
                <w:lang w:val="en-US"/>
              </w:rPr>
            </w:pPr>
            <w:r>
              <w:rPr>
                <w:sz w:val="23"/>
                <w:szCs w:val="23"/>
                <w:lang w:val="en-US"/>
              </w:rPr>
              <w:t>Атрибуты устойчивого развития.</w:t>
            </w:r>
          </w:p>
        </w:tc>
      </w:tr>
      <w:tr w:rsidR="009E6058" w14:paraId="52AD481D" w14:textId="77777777" w:rsidTr="00F00293">
        <w:tc>
          <w:tcPr>
            <w:tcW w:w="562" w:type="dxa"/>
          </w:tcPr>
          <w:p w14:paraId="6AF81AC5"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B27D899" w14:textId="77777777" w:rsidR="009E6058" w:rsidRPr="009E6058" w:rsidRDefault="009E6058" w:rsidP="00523021">
            <w:pPr>
              <w:pStyle w:val="Default"/>
              <w:spacing w:after="30"/>
              <w:jc w:val="both"/>
              <w:rPr>
                <w:sz w:val="23"/>
                <w:szCs w:val="23"/>
                <w:lang w:val="en-US"/>
              </w:rPr>
            </w:pPr>
            <w:r>
              <w:rPr>
                <w:sz w:val="23"/>
                <w:szCs w:val="23"/>
                <w:lang w:val="en-US"/>
              </w:rPr>
              <w:t>Российская концепция рационального природопользования.</w:t>
            </w:r>
          </w:p>
        </w:tc>
      </w:tr>
      <w:tr w:rsidR="009E6058" w14:paraId="21B4303C" w14:textId="77777777" w:rsidTr="00F00293">
        <w:tc>
          <w:tcPr>
            <w:tcW w:w="562" w:type="dxa"/>
          </w:tcPr>
          <w:p w14:paraId="5CB454E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0D2A0FFE" w14:textId="77777777" w:rsidR="009E6058" w:rsidRPr="00D15D10" w:rsidRDefault="009E6058" w:rsidP="00523021">
            <w:pPr>
              <w:pStyle w:val="Default"/>
              <w:spacing w:after="30"/>
              <w:jc w:val="both"/>
              <w:rPr>
                <w:sz w:val="23"/>
                <w:szCs w:val="23"/>
              </w:rPr>
            </w:pPr>
            <w:r w:rsidRPr="00D15D10">
              <w:rPr>
                <w:sz w:val="23"/>
                <w:szCs w:val="23"/>
              </w:rPr>
              <w:t>Развитие экономических и правовых механизмов рационального природопользования.</w:t>
            </w:r>
          </w:p>
        </w:tc>
      </w:tr>
      <w:tr w:rsidR="009E6058" w14:paraId="4AC90BB6" w14:textId="77777777" w:rsidTr="00F00293">
        <w:tc>
          <w:tcPr>
            <w:tcW w:w="562" w:type="dxa"/>
          </w:tcPr>
          <w:p w14:paraId="18AB20AD"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8114D22" w14:textId="77777777" w:rsidR="009E6058" w:rsidRPr="009E6058" w:rsidRDefault="009E6058" w:rsidP="00523021">
            <w:pPr>
              <w:pStyle w:val="Default"/>
              <w:spacing w:after="30"/>
              <w:jc w:val="both"/>
              <w:rPr>
                <w:sz w:val="23"/>
                <w:szCs w:val="23"/>
                <w:lang w:val="en-US"/>
              </w:rPr>
            </w:pPr>
            <w:r>
              <w:rPr>
                <w:sz w:val="23"/>
                <w:szCs w:val="23"/>
                <w:lang w:val="en-US"/>
              </w:rPr>
              <w:t>Предпосылки появления концепции.</w:t>
            </w:r>
          </w:p>
        </w:tc>
      </w:tr>
      <w:tr w:rsidR="009E6058" w14:paraId="6EE17D72" w14:textId="77777777" w:rsidTr="00F00293">
        <w:tc>
          <w:tcPr>
            <w:tcW w:w="562" w:type="dxa"/>
          </w:tcPr>
          <w:p w14:paraId="1DD3106C"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529C7C4" w14:textId="77777777" w:rsidR="009E6058" w:rsidRPr="00D15D10" w:rsidRDefault="009E6058" w:rsidP="00523021">
            <w:pPr>
              <w:pStyle w:val="Default"/>
              <w:spacing w:after="30"/>
              <w:jc w:val="both"/>
              <w:rPr>
                <w:sz w:val="23"/>
                <w:szCs w:val="23"/>
              </w:rPr>
            </w:pPr>
            <w:r w:rsidRPr="00D15D10">
              <w:rPr>
                <w:sz w:val="23"/>
                <w:szCs w:val="23"/>
              </w:rPr>
              <w:t>Природные и антропогенные факторы возникновения неустойчивости в биосфере.</w:t>
            </w:r>
          </w:p>
        </w:tc>
      </w:tr>
      <w:tr w:rsidR="009E6058" w14:paraId="6692D5F8" w14:textId="77777777" w:rsidTr="00F00293">
        <w:tc>
          <w:tcPr>
            <w:tcW w:w="562" w:type="dxa"/>
          </w:tcPr>
          <w:p w14:paraId="5B96770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661F222" w14:textId="77777777" w:rsidR="009E6058" w:rsidRPr="00D15D10" w:rsidRDefault="009E6058" w:rsidP="00523021">
            <w:pPr>
              <w:pStyle w:val="Default"/>
              <w:spacing w:after="30"/>
              <w:jc w:val="both"/>
              <w:rPr>
                <w:sz w:val="23"/>
                <w:szCs w:val="23"/>
              </w:rPr>
            </w:pPr>
            <w:r w:rsidRPr="00D15D10">
              <w:rPr>
                <w:sz w:val="23"/>
                <w:szCs w:val="23"/>
              </w:rPr>
              <w:t>Последствия влияния человека на биосферу.</w:t>
            </w:r>
          </w:p>
        </w:tc>
      </w:tr>
      <w:tr w:rsidR="009E6058" w14:paraId="49B6CFBA" w14:textId="77777777" w:rsidTr="00F00293">
        <w:tc>
          <w:tcPr>
            <w:tcW w:w="562" w:type="dxa"/>
          </w:tcPr>
          <w:p w14:paraId="2A27803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86E476C" w14:textId="77777777" w:rsidR="009E6058" w:rsidRPr="00D15D10" w:rsidRDefault="009E6058" w:rsidP="00523021">
            <w:pPr>
              <w:pStyle w:val="Default"/>
              <w:spacing w:after="30"/>
              <w:jc w:val="both"/>
              <w:rPr>
                <w:sz w:val="23"/>
                <w:szCs w:val="23"/>
              </w:rPr>
            </w:pPr>
            <w:r w:rsidRPr="00D15D10">
              <w:rPr>
                <w:sz w:val="23"/>
                <w:szCs w:val="23"/>
              </w:rPr>
              <w:t>Осознание глобального характера экологических проблем, первые глобальные модели и международные соглашения в области окружающей среды и развития.</w:t>
            </w:r>
          </w:p>
        </w:tc>
      </w:tr>
      <w:tr w:rsidR="009E6058" w14:paraId="0CCD0C37" w14:textId="77777777" w:rsidTr="00F00293">
        <w:tc>
          <w:tcPr>
            <w:tcW w:w="562" w:type="dxa"/>
          </w:tcPr>
          <w:p w14:paraId="054BF61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E2C1922" w14:textId="77777777" w:rsidR="009E6058" w:rsidRPr="00D15D10" w:rsidRDefault="009E6058" w:rsidP="00523021">
            <w:pPr>
              <w:pStyle w:val="Default"/>
              <w:spacing w:after="30"/>
              <w:jc w:val="both"/>
              <w:rPr>
                <w:sz w:val="23"/>
                <w:szCs w:val="23"/>
              </w:rPr>
            </w:pPr>
            <w:r w:rsidRPr="00D15D10">
              <w:rPr>
                <w:sz w:val="23"/>
                <w:szCs w:val="23"/>
              </w:rPr>
              <w:t>Всемирная конференция ООН по окружающей среде (Стокгольм, 1972).</w:t>
            </w:r>
          </w:p>
        </w:tc>
      </w:tr>
      <w:tr w:rsidR="009E6058" w14:paraId="5A28A524" w14:textId="77777777" w:rsidTr="00F00293">
        <w:tc>
          <w:tcPr>
            <w:tcW w:w="562" w:type="dxa"/>
          </w:tcPr>
          <w:p w14:paraId="315A4BC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01B1605" w14:textId="77777777" w:rsidR="009E6058" w:rsidRPr="00D15D10" w:rsidRDefault="009E6058" w:rsidP="00523021">
            <w:pPr>
              <w:pStyle w:val="Default"/>
              <w:spacing w:after="30"/>
              <w:jc w:val="both"/>
              <w:rPr>
                <w:sz w:val="23"/>
                <w:szCs w:val="23"/>
              </w:rPr>
            </w:pPr>
            <w:r w:rsidRPr="00D15D10">
              <w:rPr>
                <w:sz w:val="23"/>
                <w:szCs w:val="23"/>
              </w:rPr>
              <w:t xml:space="preserve">Комиссия </w:t>
            </w:r>
            <w:proofErr w:type="spellStart"/>
            <w:r w:rsidRPr="00D15D10">
              <w:rPr>
                <w:sz w:val="23"/>
                <w:szCs w:val="23"/>
              </w:rPr>
              <w:t>Брундтланд</w:t>
            </w:r>
            <w:proofErr w:type="spellEnd"/>
            <w:r w:rsidRPr="00D15D10">
              <w:rPr>
                <w:sz w:val="23"/>
                <w:szCs w:val="23"/>
              </w:rPr>
              <w:t xml:space="preserve"> по окружающей среде и развитию.</w:t>
            </w:r>
          </w:p>
        </w:tc>
      </w:tr>
      <w:tr w:rsidR="009E6058" w14:paraId="6EDA4044" w14:textId="77777777" w:rsidTr="00F00293">
        <w:tc>
          <w:tcPr>
            <w:tcW w:w="562" w:type="dxa"/>
          </w:tcPr>
          <w:p w14:paraId="6454427F"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F87FBF9" w14:textId="77777777" w:rsidR="009E6058" w:rsidRPr="00D15D10" w:rsidRDefault="009E6058" w:rsidP="00523021">
            <w:pPr>
              <w:pStyle w:val="Default"/>
              <w:spacing w:after="30"/>
              <w:jc w:val="both"/>
              <w:rPr>
                <w:sz w:val="23"/>
                <w:szCs w:val="23"/>
              </w:rPr>
            </w:pPr>
            <w:r w:rsidRPr="00D15D10">
              <w:rPr>
                <w:sz w:val="23"/>
                <w:szCs w:val="23"/>
              </w:rPr>
              <w:t>Доклад «Наше общее будущее», необходимость поиска новой модели развития цивилизации. Всемирная конференция ООН по окружающей среде и развитию - признание концепции (1992).</w:t>
            </w:r>
          </w:p>
        </w:tc>
      </w:tr>
      <w:tr w:rsidR="009E6058" w14:paraId="7247B65C" w14:textId="77777777" w:rsidTr="00F00293">
        <w:tc>
          <w:tcPr>
            <w:tcW w:w="562" w:type="dxa"/>
          </w:tcPr>
          <w:p w14:paraId="45E0757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F079E10" w14:textId="77777777" w:rsidR="009E6058" w:rsidRPr="00D15D10" w:rsidRDefault="009E6058" w:rsidP="00523021">
            <w:pPr>
              <w:pStyle w:val="Default"/>
              <w:spacing w:after="30"/>
              <w:jc w:val="both"/>
              <w:rPr>
                <w:sz w:val="23"/>
                <w:szCs w:val="23"/>
              </w:rPr>
            </w:pPr>
            <w:r w:rsidRPr="00D15D10">
              <w:rPr>
                <w:sz w:val="23"/>
                <w:szCs w:val="23"/>
              </w:rPr>
              <w:t>Всемирный саммит по устойчивому развитию (Йоханнесбург, ЮАР, 2002), проблема бедности и неэквивалентности распределения.</w:t>
            </w:r>
          </w:p>
        </w:tc>
      </w:tr>
      <w:tr w:rsidR="009E6058" w14:paraId="471FACF3" w14:textId="77777777" w:rsidTr="00F00293">
        <w:tc>
          <w:tcPr>
            <w:tcW w:w="562" w:type="dxa"/>
          </w:tcPr>
          <w:p w14:paraId="442BCC8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F5125B0" w14:textId="77777777" w:rsidR="009E6058" w:rsidRPr="009E6058" w:rsidRDefault="009E6058" w:rsidP="00523021">
            <w:pPr>
              <w:pStyle w:val="Default"/>
              <w:spacing w:after="30"/>
              <w:jc w:val="both"/>
              <w:rPr>
                <w:sz w:val="23"/>
                <w:szCs w:val="23"/>
                <w:lang w:val="en-US"/>
              </w:rPr>
            </w:pPr>
            <w:r w:rsidRPr="00D15D10">
              <w:rPr>
                <w:sz w:val="23"/>
                <w:szCs w:val="23"/>
              </w:rPr>
              <w:t>Конференция ООН по устойчивому развитию &amp;</w:t>
            </w:r>
            <w:proofErr w:type="spellStart"/>
            <w:r>
              <w:rPr>
                <w:sz w:val="23"/>
                <w:szCs w:val="23"/>
                <w:lang w:val="en-US"/>
              </w:rPr>
              <w:t>quot</w:t>
            </w:r>
            <w:proofErr w:type="spellEnd"/>
            <w:r w:rsidRPr="00D15D10">
              <w:rPr>
                <w:sz w:val="23"/>
                <w:szCs w:val="23"/>
              </w:rPr>
              <w:t>;Рио+20&amp;</w:t>
            </w:r>
            <w:proofErr w:type="spellStart"/>
            <w:r>
              <w:rPr>
                <w:sz w:val="23"/>
                <w:szCs w:val="23"/>
                <w:lang w:val="en-US"/>
              </w:rPr>
              <w:t>quot</w:t>
            </w:r>
            <w:proofErr w:type="spellEnd"/>
            <w:r w:rsidRPr="00D15D10">
              <w:rPr>
                <w:sz w:val="23"/>
                <w:szCs w:val="23"/>
              </w:rPr>
              <w:t xml:space="preserve">; (2012). </w:t>
            </w:r>
            <w:proofErr w:type="spellStart"/>
            <w:r>
              <w:rPr>
                <w:sz w:val="23"/>
                <w:szCs w:val="23"/>
                <w:lang w:val="en-US"/>
              </w:rPr>
              <w:t>Итоговый</w:t>
            </w:r>
            <w:proofErr w:type="spellEnd"/>
            <w:r>
              <w:rPr>
                <w:sz w:val="23"/>
                <w:szCs w:val="23"/>
                <w:lang w:val="en-US"/>
              </w:rPr>
              <w:t xml:space="preserve"> </w:t>
            </w:r>
            <w:proofErr w:type="spellStart"/>
            <w:r>
              <w:rPr>
                <w:sz w:val="23"/>
                <w:szCs w:val="23"/>
                <w:lang w:val="en-US"/>
              </w:rPr>
              <w:t>документ</w:t>
            </w:r>
            <w:proofErr w:type="spellEnd"/>
            <w:r>
              <w:rPr>
                <w:sz w:val="23"/>
                <w:szCs w:val="23"/>
                <w:lang w:val="en-US"/>
              </w:rPr>
              <w:t xml:space="preserve"> </w:t>
            </w:r>
            <w:proofErr w:type="spellStart"/>
            <w:r>
              <w:rPr>
                <w:sz w:val="23"/>
                <w:szCs w:val="23"/>
                <w:lang w:val="en-US"/>
              </w:rPr>
              <w:t>саммита</w:t>
            </w:r>
            <w:proofErr w:type="spellEnd"/>
            <w:r>
              <w:rPr>
                <w:sz w:val="23"/>
                <w:szCs w:val="23"/>
                <w:lang w:val="en-US"/>
              </w:rPr>
              <w:t xml:space="preserve"> «</w:t>
            </w:r>
            <w:proofErr w:type="spellStart"/>
            <w:r>
              <w:rPr>
                <w:sz w:val="23"/>
                <w:szCs w:val="23"/>
                <w:lang w:val="en-US"/>
              </w:rPr>
              <w:t>Будущее</w:t>
            </w:r>
            <w:proofErr w:type="spellEnd"/>
            <w:r>
              <w:rPr>
                <w:sz w:val="23"/>
                <w:szCs w:val="23"/>
                <w:lang w:val="en-US"/>
              </w:rPr>
              <w:t>, которое мы хотим».</w:t>
            </w:r>
          </w:p>
        </w:tc>
      </w:tr>
      <w:tr w:rsidR="009E6058" w14:paraId="6CE11F5D" w14:textId="77777777" w:rsidTr="00F00293">
        <w:tc>
          <w:tcPr>
            <w:tcW w:w="562" w:type="dxa"/>
          </w:tcPr>
          <w:p w14:paraId="253AC237"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A398CF3" w14:textId="77777777" w:rsidR="009E6058" w:rsidRPr="00D15D10" w:rsidRDefault="009E6058" w:rsidP="00523021">
            <w:pPr>
              <w:pStyle w:val="Default"/>
              <w:spacing w:after="30"/>
              <w:jc w:val="both"/>
              <w:rPr>
                <w:sz w:val="23"/>
                <w:szCs w:val="23"/>
              </w:rPr>
            </w:pPr>
            <w:r w:rsidRPr="00D15D10">
              <w:rPr>
                <w:sz w:val="23"/>
                <w:szCs w:val="23"/>
              </w:rPr>
              <w:t xml:space="preserve">Основные цели и задачи в области </w:t>
            </w:r>
            <w:proofErr w:type="gramStart"/>
            <w:r w:rsidRPr="00D15D10">
              <w:rPr>
                <w:sz w:val="23"/>
                <w:szCs w:val="23"/>
              </w:rPr>
              <w:t>устойчивого</w:t>
            </w:r>
            <w:proofErr w:type="gramEnd"/>
            <w:r w:rsidRPr="00D15D10">
              <w:rPr>
                <w:sz w:val="23"/>
                <w:szCs w:val="23"/>
              </w:rPr>
              <w:t xml:space="preserve"> развития на период 2015-2030 гг.</w:t>
            </w:r>
          </w:p>
        </w:tc>
      </w:tr>
      <w:tr w:rsidR="009E6058" w14:paraId="17692A29" w14:textId="77777777" w:rsidTr="00F00293">
        <w:tc>
          <w:tcPr>
            <w:tcW w:w="562" w:type="dxa"/>
          </w:tcPr>
          <w:p w14:paraId="137D31DE"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4EEC786" w14:textId="77777777" w:rsidR="009E6058" w:rsidRPr="00D15D10" w:rsidRDefault="009E6058" w:rsidP="00523021">
            <w:pPr>
              <w:pStyle w:val="Default"/>
              <w:spacing w:after="30"/>
              <w:jc w:val="both"/>
              <w:rPr>
                <w:sz w:val="23"/>
                <w:szCs w:val="23"/>
              </w:rPr>
            </w:pPr>
            <w:r w:rsidRPr="00D15D10">
              <w:rPr>
                <w:sz w:val="23"/>
                <w:szCs w:val="23"/>
              </w:rPr>
              <w:t>Материалы Резолюции, принятой Генеральной 4 Ассамблеей ООН 25 сентября 2015 года.</w:t>
            </w:r>
          </w:p>
        </w:tc>
      </w:tr>
      <w:tr w:rsidR="009E6058" w14:paraId="00AE09A3" w14:textId="77777777" w:rsidTr="00F00293">
        <w:tc>
          <w:tcPr>
            <w:tcW w:w="562" w:type="dxa"/>
          </w:tcPr>
          <w:p w14:paraId="38832F80"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1BC21BB7" w14:textId="77777777" w:rsidR="009E6058" w:rsidRPr="00D15D10" w:rsidRDefault="009E6058" w:rsidP="00523021">
            <w:pPr>
              <w:pStyle w:val="Default"/>
              <w:spacing w:after="30"/>
              <w:jc w:val="both"/>
              <w:rPr>
                <w:sz w:val="23"/>
                <w:szCs w:val="23"/>
              </w:rPr>
            </w:pPr>
            <w:r w:rsidRPr="00D15D10">
              <w:rPr>
                <w:sz w:val="23"/>
                <w:szCs w:val="23"/>
              </w:rPr>
              <w:t>Повестка дня в области устойчивого развития на период до 2030 года.</w:t>
            </w:r>
          </w:p>
        </w:tc>
      </w:tr>
      <w:tr w:rsidR="009E6058" w14:paraId="4250E212" w14:textId="77777777" w:rsidTr="00F00293">
        <w:tc>
          <w:tcPr>
            <w:tcW w:w="562" w:type="dxa"/>
          </w:tcPr>
          <w:p w14:paraId="2FB450A3"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3864D51" w14:textId="77777777" w:rsidR="009E6058" w:rsidRPr="00D15D10" w:rsidRDefault="009E6058" w:rsidP="00523021">
            <w:pPr>
              <w:pStyle w:val="Default"/>
              <w:spacing w:after="30"/>
              <w:jc w:val="both"/>
              <w:rPr>
                <w:sz w:val="23"/>
                <w:szCs w:val="23"/>
              </w:rPr>
            </w:pPr>
            <w:r w:rsidRPr="00D15D10">
              <w:rPr>
                <w:sz w:val="23"/>
                <w:szCs w:val="23"/>
              </w:rPr>
              <w:t>Проблема сохранения окружающей среды. Локальный, региональный и глобальный уровни в проблематике охраны окружающей среды.</w:t>
            </w:r>
          </w:p>
        </w:tc>
      </w:tr>
      <w:tr w:rsidR="009E6058" w14:paraId="535E2C38" w14:textId="77777777" w:rsidTr="00F00293">
        <w:tc>
          <w:tcPr>
            <w:tcW w:w="562" w:type="dxa"/>
          </w:tcPr>
          <w:p w14:paraId="33FDB33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6D1A2C5" w14:textId="77777777" w:rsidR="009E6058" w:rsidRPr="00D15D10" w:rsidRDefault="009E6058" w:rsidP="00523021">
            <w:pPr>
              <w:pStyle w:val="Default"/>
              <w:spacing w:after="30"/>
              <w:jc w:val="both"/>
              <w:rPr>
                <w:sz w:val="23"/>
                <w:szCs w:val="23"/>
              </w:rPr>
            </w:pPr>
            <w:r w:rsidRPr="00D15D10">
              <w:rPr>
                <w:sz w:val="23"/>
                <w:szCs w:val="23"/>
              </w:rPr>
              <w:t>Политические, экономические и культурные проблемы сохранения окружающей среды.</w:t>
            </w:r>
          </w:p>
        </w:tc>
      </w:tr>
      <w:tr w:rsidR="009E6058" w14:paraId="001E76F3" w14:textId="77777777" w:rsidTr="00F00293">
        <w:tc>
          <w:tcPr>
            <w:tcW w:w="562" w:type="dxa"/>
          </w:tcPr>
          <w:p w14:paraId="5ED33336"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7609AC5" w14:textId="77777777" w:rsidR="009E6058" w:rsidRPr="00D15D10" w:rsidRDefault="009E6058" w:rsidP="00523021">
            <w:pPr>
              <w:pStyle w:val="Default"/>
              <w:spacing w:after="30"/>
              <w:jc w:val="both"/>
              <w:rPr>
                <w:sz w:val="23"/>
                <w:szCs w:val="23"/>
              </w:rPr>
            </w:pPr>
            <w:r w:rsidRPr="00D15D10">
              <w:rPr>
                <w:sz w:val="23"/>
                <w:szCs w:val="23"/>
              </w:rPr>
              <w:t>Подходы к управлению охраной окружающей среды.</w:t>
            </w:r>
          </w:p>
        </w:tc>
      </w:tr>
      <w:tr w:rsidR="009E6058" w14:paraId="736F169A" w14:textId="77777777" w:rsidTr="00F00293">
        <w:tc>
          <w:tcPr>
            <w:tcW w:w="562" w:type="dxa"/>
          </w:tcPr>
          <w:p w14:paraId="2BC5F3AA"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4217AC0" w14:textId="77777777" w:rsidR="009E6058" w:rsidRPr="009E6058" w:rsidRDefault="009E6058" w:rsidP="00523021">
            <w:pPr>
              <w:pStyle w:val="Default"/>
              <w:spacing w:after="30"/>
              <w:jc w:val="both"/>
              <w:rPr>
                <w:sz w:val="23"/>
                <w:szCs w:val="23"/>
                <w:lang w:val="en-US"/>
              </w:rPr>
            </w:pPr>
            <w:r w:rsidRPr="00D15D10">
              <w:rPr>
                <w:sz w:val="23"/>
                <w:szCs w:val="23"/>
              </w:rPr>
              <w:t xml:space="preserve">Охрана окружающей среды как государственная задача и государственная деятельность. </w:t>
            </w:r>
            <w:proofErr w:type="spellStart"/>
            <w:r>
              <w:rPr>
                <w:sz w:val="23"/>
                <w:szCs w:val="23"/>
                <w:lang w:val="en-US"/>
              </w:rPr>
              <w:t>Охрана</w:t>
            </w:r>
            <w:proofErr w:type="spellEnd"/>
            <w:r>
              <w:rPr>
                <w:sz w:val="23"/>
                <w:szCs w:val="23"/>
                <w:lang w:val="en-US"/>
              </w:rPr>
              <w:t xml:space="preserve"> </w:t>
            </w:r>
            <w:proofErr w:type="spellStart"/>
            <w:r>
              <w:rPr>
                <w:sz w:val="23"/>
                <w:szCs w:val="23"/>
                <w:lang w:val="en-US"/>
              </w:rPr>
              <w:t>окружающей</w:t>
            </w:r>
            <w:proofErr w:type="spellEnd"/>
            <w:r>
              <w:rPr>
                <w:sz w:val="23"/>
                <w:szCs w:val="23"/>
                <w:lang w:val="en-US"/>
              </w:rPr>
              <w:t xml:space="preserve"> </w:t>
            </w:r>
            <w:proofErr w:type="spellStart"/>
            <w:r>
              <w:rPr>
                <w:sz w:val="23"/>
                <w:szCs w:val="23"/>
                <w:lang w:val="en-US"/>
              </w:rPr>
              <w:t>среды</w:t>
            </w:r>
            <w:proofErr w:type="spellEnd"/>
            <w:r>
              <w:rPr>
                <w:sz w:val="23"/>
                <w:szCs w:val="23"/>
                <w:lang w:val="en-US"/>
              </w:rPr>
              <w:t xml:space="preserve"> в контексте устойчивого развития.</w:t>
            </w:r>
          </w:p>
        </w:tc>
      </w:tr>
      <w:tr w:rsidR="009E6058" w14:paraId="54CDAFB7" w14:textId="77777777" w:rsidTr="00F00293">
        <w:tc>
          <w:tcPr>
            <w:tcW w:w="562" w:type="dxa"/>
          </w:tcPr>
          <w:p w14:paraId="07C2FFA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ED60D6B" w14:textId="77777777" w:rsidR="009E6058" w:rsidRPr="00D15D10" w:rsidRDefault="009E6058" w:rsidP="00523021">
            <w:pPr>
              <w:pStyle w:val="Default"/>
              <w:spacing w:after="30"/>
              <w:jc w:val="both"/>
              <w:rPr>
                <w:sz w:val="23"/>
                <w:szCs w:val="23"/>
              </w:rPr>
            </w:pPr>
            <w:proofErr w:type="spellStart"/>
            <w:r w:rsidRPr="00D15D10">
              <w:rPr>
                <w:sz w:val="23"/>
                <w:szCs w:val="23"/>
              </w:rPr>
              <w:t>Экологизация</w:t>
            </w:r>
            <w:proofErr w:type="spellEnd"/>
            <w:r w:rsidRPr="00D15D10">
              <w:rPr>
                <w:sz w:val="23"/>
                <w:szCs w:val="23"/>
              </w:rPr>
              <w:t xml:space="preserve"> народного хозяйства. Особенности рационального природопользования в разных ландшафтных зонах.</w:t>
            </w:r>
          </w:p>
        </w:tc>
      </w:tr>
      <w:tr w:rsidR="009E6058" w14:paraId="6F711C4A" w14:textId="77777777" w:rsidTr="00F00293">
        <w:tc>
          <w:tcPr>
            <w:tcW w:w="562" w:type="dxa"/>
          </w:tcPr>
          <w:p w14:paraId="71DAE442"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5739D94" w14:textId="77777777" w:rsidR="009E6058" w:rsidRPr="00D15D10" w:rsidRDefault="009E6058" w:rsidP="00523021">
            <w:pPr>
              <w:pStyle w:val="Default"/>
              <w:spacing w:after="30"/>
              <w:jc w:val="both"/>
              <w:rPr>
                <w:sz w:val="23"/>
                <w:szCs w:val="23"/>
              </w:rPr>
            </w:pPr>
            <w:r w:rsidRPr="00D15D10">
              <w:rPr>
                <w:sz w:val="23"/>
                <w:szCs w:val="23"/>
              </w:rPr>
              <w:t xml:space="preserve">Продовольственная безопасность. Всемирный форум по </w:t>
            </w:r>
            <w:proofErr w:type="gramStart"/>
            <w:r w:rsidRPr="00D15D10">
              <w:rPr>
                <w:sz w:val="23"/>
                <w:szCs w:val="23"/>
              </w:rPr>
              <w:t>продовольственной</w:t>
            </w:r>
            <w:proofErr w:type="gramEnd"/>
            <w:r w:rsidRPr="00D15D10">
              <w:rPr>
                <w:sz w:val="23"/>
                <w:szCs w:val="23"/>
              </w:rPr>
              <w:t xml:space="preserve"> безопасности.</w:t>
            </w:r>
          </w:p>
        </w:tc>
      </w:tr>
      <w:tr w:rsidR="009E6058" w14:paraId="3CE6D005" w14:textId="77777777" w:rsidTr="00F00293">
        <w:tc>
          <w:tcPr>
            <w:tcW w:w="562" w:type="dxa"/>
          </w:tcPr>
          <w:p w14:paraId="615747E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C6D6C76" w14:textId="77777777" w:rsidR="009E6058" w:rsidRPr="009E6058" w:rsidRDefault="009E6058" w:rsidP="00523021">
            <w:pPr>
              <w:pStyle w:val="Default"/>
              <w:spacing w:after="30"/>
              <w:jc w:val="both"/>
              <w:rPr>
                <w:sz w:val="23"/>
                <w:szCs w:val="23"/>
                <w:lang w:val="en-US"/>
              </w:rPr>
            </w:pPr>
            <w:r>
              <w:rPr>
                <w:sz w:val="23"/>
                <w:szCs w:val="23"/>
                <w:lang w:val="en-US"/>
              </w:rPr>
              <w:t>Социальные императивы развития общества.</w:t>
            </w:r>
          </w:p>
        </w:tc>
      </w:tr>
      <w:tr w:rsidR="009E6058" w14:paraId="5F8EC9C0" w14:textId="77777777" w:rsidTr="00F00293">
        <w:tc>
          <w:tcPr>
            <w:tcW w:w="562" w:type="dxa"/>
          </w:tcPr>
          <w:p w14:paraId="7DC731E5"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5DD2157A" w14:textId="77777777" w:rsidR="009E6058" w:rsidRPr="00D15D10" w:rsidRDefault="009E6058" w:rsidP="00523021">
            <w:pPr>
              <w:pStyle w:val="Default"/>
              <w:spacing w:after="30"/>
              <w:jc w:val="both"/>
              <w:rPr>
                <w:sz w:val="23"/>
                <w:szCs w:val="23"/>
              </w:rPr>
            </w:pPr>
            <w:r w:rsidRPr="00D15D10">
              <w:rPr>
                <w:sz w:val="23"/>
                <w:szCs w:val="23"/>
              </w:rPr>
              <w:t>Фактор культурного наследия общественного развития. Культурное наследие России, проблемы его охраны и использования в интересах УР.</w:t>
            </w:r>
          </w:p>
        </w:tc>
      </w:tr>
      <w:tr w:rsidR="009E6058" w14:paraId="2575A53F" w14:textId="77777777" w:rsidTr="00F00293">
        <w:tc>
          <w:tcPr>
            <w:tcW w:w="562" w:type="dxa"/>
          </w:tcPr>
          <w:p w14:paraId="03DEC231"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13CC7372" w14:textId="77777777" w:rsidR="009E6058" w:rsidRPr="009E6058" w:rsidRDefault="009E6058" w:rsidP="00523021">
            <w:pPr>
              <w:pStyle w:val="Default"/>
              <w:spacing w:after="30"/>
              <w:jc w:val="both"/>
              <w:rPr>
                <w:sz w:val="23"/>
                <w:szCs w:val="23"/>
                <w:lang w:val="en-US"/>
              </w:rPr>
            </w:pPr>
            <w:r>
              <w:rPr>
                <w:sz w:val="23"/>
                <w:szCs w:val="23"/>
                <w:lang w:val="en-US"/>
              </w:rPr>
              <w:t>Динамические модели роста народонаселения.</w:t>
            </w:r>
          </w:p>
        </w:tc>
      </w:tr>
      <w:tr w:rsidR="009E6058" w14:paraId="5EC474D7" w14:textId="77777777" w:rsidTr="00F00293">
        <w:tc>
          <w:tcPr>
            <w:tcW w:w="562" w:type="dxa"/>
          </w:tcPr>
          <w:p w14:paraId="2D512AA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DDDBDBB" w14:textId="77777777" w:rsidR="009E6058" w:rsidRPr="00D15D10" w:rsidRDefault="009E6058" w:rsidP="00523021">
            <w:pPr>
              <w:pStyle w:val="Default"/>
              <w:spacing w:after="30"/>
              <w:jc w:val="both"/>
              <w:rPr>
                <w:sz w:val="23"/>
                <w:szCs w:val="23"/>
              </w:rPr>
            </w:pPr>
            <w:r w:rsidRPr="00D15D10">
              <w:rPr>
                <w:sz w:val="23"/>
                <w:szCs w:val="23"/>
              </w:rPr>
              <w:t xml:space="preserve">Модель </w:t>
            </w:r>
            <w:proofErr w:type="spellStart"/>
            <w:r w:rsidRPr="00D15D10">
              <w:rPr>
                <w:sz w:val="23"/>
                <w:szCs w:val="23"/>
              </w:rPr>
              <w:t>Т.Мальтуса</w:t>
            </w:r>
            <w:proofErr w:type="spellEnd"/>
            <w:r w:rsidRPr="00D15D10">
              <w:rPr>
                <w:sz w:val="23"/>
                <w:szCs w:val="23"/>
              </w:rPr>
              <w:t>: экспоненциальный рост народонаселения.</w:t>
            </w:r>
          </w:p>
        </w:tc>
      </w:tr>
      <w:tr w:rsidR="009E6058" w14:paraId="50C54188" w14:textId="77777777" w:rsidTr="00F00293">
        <w:tc>
          <w:tcPr>
            <w:tcW w:w="562" w:type="dxa"/>
          </w:tcPr>
          <w:p w14:paraId="31C34801"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BAE176C" w14:textId="77777777" w:rsidR="009E6058" w:rsidRPr="009E6058" w:rsidRDefault="009E6058" w:rsidP="00523021">
            <w:pPr>
              <w:pStyle w:val="Default"/>
              <w:spacing w:after="30"/>
              <w:jc w:val="both"/>
              <w:rPr>
                <w:sz w:val="23"/>
                <w:szCs w:val="23"/>
                <w:lang w:val="en-US"/>
              </w:rPr>
            </w:pPr>
            <w:r>
              <w:rPr>
                <w:sz w:val="23"/>
                <w:szCs w:val="23"/>
                <w:lang w:val="en-US"/>
              </w:rPr>
              <w:t>Уравнение  П.Ферхюльста.</w:t>
            </w:r>
          </w:p>
        </w:tc>
      </w:tr>
      <w:tr w:rsidR="009E6058" w14:paraId="0F739A80" w14:textId="77777777" w:rsidTr="00F00293">
        <w:tc>
          <w:tcPr>
            <w:tcW w:w="562" w:type="dxa"/>
          </w:tcPr>
          <w:p w14:paraId="3A6FDA32"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0127732" w14:textId="77777777" w:rsidR="009E6058" w:rsidRPr="00D15D10" w:rsidRDefault="009E6058" w:rsidP="00523021">
            <w:pPr>
              <w:pStyle w:val="Default"/>
              <w:spacing w:after="30"/>
              <w:jc w:val="both"/>
              <w:rPr>
                <w:sz w:val="23"/>
                <w:szCs w:val="23"/>
              </w:rPr>
            </w:pPr>
            <w:r w:rsidRPr="00D15D10">
              <w:rPr>
                <w:sz w:val="23"/>
                <w:szCs w:val="23"/>
              </w:rPr>
              <w:t>Демографический переход. Прогнозирование демографической динамики.</w:t>
            </w:r>
          </w:p>
        </w:tc>
      </w:tr>
      <w:tr w:rsidR="009E6058" w14:paraId="5C30A0C9" w14:textId="77777777" w:rsidTr="00F00293">
        <w:tc>
          <w:tcPr>
            <w:tcW w:w="562" w:type="dxa"/>
          </w:tcPr>
          <w:p w14:paraId="60FAD22D"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115DF299" w14:textId="77777777" w:rsidR="009E6058" w:rsidRPr="00D15D10" w:rsidRDefault="009E6058" w:rsidP="00523021">
            <w:pPr>
              <w:pStyle w:val="Default"/>
              <w:spacing w:after="30"/>
              <w:jc w:val="both"/>
              <w:rPr>
                <w:sz w:val="23"/>
                <w:szCs w:val="23"/>
              </w:rPr>
            </w:pPr>
            <w:r w:rsidRPr="00D15D10">
              <w:rPr>
                <w:sz w:val="23"/>
                <w:szCs w:val="23"/>
              </w:rPr>
              <w:t xml:space="preserve">Тренды мирового развития: модели </w:t>
            </w:r>
            <w:proofErr w:type="spellStart"/>
            <w:r w:rsidRPr="00D15D10">
              <w:rPr>
                <w:sz w:val="23"/>
                <w:szCs w:val="23"/>
              </w:rPr>
              <w:t>Дж</w:t>
            </w:r>
            <w:proofErr w:type="gramStart"/>
            <w:r w:rsidRPr="00D15D10">
              <w:rPr>
                <w:sz w:val="23"/>
                <w:szCs w:val="23"/>
              </w:rPr>
              <w:t>.Ф</w:t>
            </w:r>
            <w:proofErr w:type="gramEnd"/>
            <w:r w:rsidRPr="00D15D10">
              <w:rPr>
                <w:sz w:val="23"/>
                <w:szCs w:val="23"/>
              </w:rPr>
              <w:t>оррестера</w:t>
            </w:r>
            <w:proofErr w:type="spellEnd"/>
            <w:r w:rsidRPr="00D15D10">
              <w:rPr>
                <w:sz w:val="23"/>
                <w:szCs w:val="23"/>
              </w:rPr>
              <w:t xml:space="preserve">, </w:t>
            </w:r>
            <w:proofErr w:type="spellStart"/>
            <w:r w:rsidRPr="00D15D10">
              <w:rPr>
                <w:sz w:val="23"/>
                <w:szCs w:val="23"/>
              </w:rPr>
              <w:t>Д.Медоуза</w:t>
            </w:r>
            <w:proofErr w:type="spellEnd"/>
            <w:r w:rsidRPr="00D15D10">
              <w:rPr>
                <w:sz w:val="23"/>
                <w:szCs w:val="23"/>
              </w:rPr>
              <w:t>.</w:t>
            </w:r>
          </w:p>
        </w:tc>
      </w:tr>
      <w:tr w:rsidR="009E6058" w14:paraId="1D9385B3" w14:textId="77777777" w:rsidTr="00F00293">
        <w:tc>
          <w:tcPr>
            <w:tcW w:w="562" w:type="dxa"/>
          </w:tcPr>
          <w:p w14:paraId="50952A9E"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590C2F3" w14:textId="77777777" w:rsidR="009E6058" w:rsidRPr="009E6058" w:rsidRDefault="009E6058" w:rsidP="00523021">
            <w:pPr>
              <w:pStyle w:val="Default"/>
              <w:spacing w:after="30"/>
              <w:jc w:val="both"/>
              <w:rPr>
                <w:sz w:val="23"/>
                <w:szCs w:val="23"/>
                <w:lang w:val="en-US"/>
              </w:rPr>
            </w:pPr>
            <w:r>
              <w:rPr>
                <w:sz w:val="23"/>
                <w:szCs w:val="23"/>
                <w:lang w:val="en-US"/>
              </w:rPr>
              <w:t>Моделирование стратегий геополитической устойчивости.</w:t>
            </w:r>
          </w:p>
        </w:tc>
      </w:tr>
      <w:tr w:rsidR="009E6058" w14:paraId="3DD97981" w14:textId="77777777" w:rsidTr="00F00293">
        <w:tc>
          <w:tcPr>
            <w:tcW w:w="562" w:type="dxa"/>
          </w:tcPr>
          <w:p w14:paraId="3F7CD7F4"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337580C3" w14:textId="77777777" w:rsidR="009E6058" w:rsidRPr="00D15D10" w:rsidRDefault="009E6058" w:rsidP="00523021">
            <w:pPr>
              <w:pStyle w:val="Default"/>
              <w:spacing w:after="30"/>
              <w:jc w:val="both"/>
              <w:rPr>
                <w:sz w:val="23"/>
                <w:szCs w:val="23"/>
              </w:rPr>
            </w:pPr>
            <w:r w:rsidRPr="00D15D10">
              <w:rPr>
                <w:sz w:val="23"/>
                <w:szCs w:val="23"/>
              </w:rPr>
              <w:t xml:space="preserve">Прогноз </w:t>
            </w:r>
            <w:proofErr w:type="gramStart"/>
            <w:r w:rsidRPr="00D15D10">
              <w:rPr>
                <w:sz w:val="23"/>
                <w:szCs w:val="23"/>
              </w:rPr>
              <w:t>социально-экономического</w:t>
            </w:r>
            <w:proofErr w:type="gramEnd"/>
            <w:r w:rsidRPr="00D15D10">
              <w:rPr>
                <w:sz w:val="23"/>
                <w:szCs w:val="23"/>
              </w:rPr>
              <w:t xml:space="preserve"> развития Российской Федерации до 2030г.</w:t>
            </w:r>
          </w:p>
        </w:tc>
      </w:tr>
      <w:tr w:rsidR="009E6058" w14:paraId="3F45C4DF" w14:textId="77777777" w:rsidTr="00F00293">
        <w:tc>
          <w:tcPr>
            <w:tcW w:w="562" w:type="dxa"/>
          </w:tcPr>
          <w:p w14:paraId="5B171A56"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05A323B" w14:textId="77777777" w:rsidR="009E6058" w:rsidRPr="00D15D10" w:rsidRDefault="009E6058" w:rsidP="00523021">
            <w:pPr>
              <w:pStyle w:val="Default"/>
              <w:spacing w:after="30"/>
              <w:jc w:val="both"/>
              <w:rPr>
                <w:sz w:val="23"/>
                <w:szCs w:val="23"/>
              </w:rPr>
            </w:pPr>
            <w:r w:rsidRPr="00D15D10">
              <w:rPr>
                <w:sz w:val="23"/>
                <w:szCs w:val="23"/>
              </w:rPr>
              <w:t xml:space="preserve">Глобализация: причины, особенности и следствия. Интеграция и дезинтеграция в современном </w:t>
            </w:r>
            <w:proofErr w:type="gramStart"/>
            <w:r w:rsidRPr="00D15D10">
              <w:rPr>
                <w:sz w:val="23"/>
                <w:szCs w:val="23"/>
              </w:rPr>
              <w:t>мире</w:t>
            </w:r>
            <w:proofErr w:type="gramEnd"/>
            <w:r w:rsidRPr="00D15D10">
              <w:rPr>
                <w:sz w:val="23"/>
                <w:szCs w:val="23"/>
              </w:rPr>
              <w:t>.</w:t>
            </w:r>
          </w:p>
        </w:tc>
      </w:tr>
      <w:tr w:rsidR="009E6058" w14:paraId="4E698757" w14:textId="77777777" w:rsidTr="00F00293">
        <w:tc>
          <w:tcPr>
            <w:tcW w:w="562" w:type="dxa"/>
          </w:tcPr>
          <w:p w14:paraId="729E64C4"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18CB787" w14:textId="77777777" w:rsidR="009E6058" w:rsidRPr="009E6058" w:rsidRDefault="009E6058" w:rsidP="00523021">
            <w:pPr>
              <w:pStyle w:val="Default"/>
              <w:spacing w:after="30"/>
              <w:jc w:val="both"/>
              <w:rPr>
                <w:sz w:val="23"/>
                <w:szCs w:val="23"/>
                <w:lang w:val="en-US"/>
              </w:rPr>
            </w:pPr>
            <w:r w:rsidRPr="00D15D10">
              <w:rPr>
                <w:sz w:val="23"/>
                <w:szCs w:val="23"/>
              </w:rPr>
              <w:t xml:space="preserve">Глобальные энергетические проблемы. Отсутствие единого подхода к определению </w:t>
            </w:r>
            <w:proofErr w:type="spellStart"/>
            <w:r w:rsidRPr="00D15D10">
              <w:rPr>
                <w:sz w:val="23"/>
                <w:szCs w:val="23"/>
              </w:rPr>
              <w:t>энергобезопасности</w:t>
            </w:r>
            <w:proofErr w:type="spellEnd"/>
            <w:r w:rsidRPr="00D15D10">
              <w:rPr>
                <w:sz w:val="23"/>
                <w:szCs w:val="23"/>
              </w:rPr>
              <w:t xml:space="preserve"> различных стран. </w:t>
            </w:r>
            <w:proofErr w:type="spellStart"/>
            <w:r>
              <w:rPr>
                <w:sz w:val="23"/>
                <w:szCs w:val="23"/>
                <w:lang w:val="en-US"/>
              </w:rPr>
              <w:t>Полиэнергетическая</w:t>
            </w:r>
            <w:proofErr w:type="spellEnd"/>
            <w:r>
              <w:rPr>
                <w:sz w:val="23"/>
                <w:szCs w:val="23"/>
                <w:lang w:val="en-US"/>
              </w:rPr>
              <w:t xml:space="preserve"> </w:t>
            </w:r>
            <w:proofErr w:type="spellStart"/>
            <w:r>
              <w:rPr>
                <w:sz w:val="23"/>
                <w:szCs w:val="23"/>
                <w:lang w:val="en-US"/>
              </w:rPr>
              <w:t>структура</w:t>
            </w:r>
            <w:proofErr w:type="spellEnd"/>
            <w:r>
              <w:rPr>
                <w:sz w:val="23"/>
                <w:szCs w:val="23"/>
                <w:lang w:val="en-US"/>
              </w:rPr>
              <w:t>.</w:t>
            </w:r>
          </w:p>
        </w:tc>
      </w:tr>
      <w:tr w:rsidR="009E6058" w14:paraId="0DEFE3E7" w14:textId="77777777" w:rsidTr="00F00293">
        <w:tc>
          <w:tcPr>
            <w:tcW w:w="562" w:type="dxa"/>
          </w:tcPr>
          <w:p w14:paraId="4179F184"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E3337C8" w14:textId="77777777" w:rsidR="009E6058" w:rsidRPr="009E6058" w:rsidRDefault="009E6058" w:rsidP="00523021">
            <w:pPr>
              <w:pStyle w:val="Default"/>
              <w:spacing w:after="30"/>
              <w:jc w:val="both"/>
              <w:rPr>
                <w:sz w:val="23"/>
                <w:szCs w:val="23"/>
                <w:lang w:val="en-US"/>
              </w:rPr>
            </w:pPr>
            <w:r>
              <w:rPr>
                <w:sz w:val="23"/>
                <w:szCs w:val="23"/>
                <w:lang w:val="en-US"/>
              </w:rPr>
              <w:t>Демографические проблемы глобального мира.</w:t>
            </w:r>
          </w:p>
        </w:tc>
      </w:tr>
      <w:tr w:rsidR="009E6058" w14:paraId="223623B6" w14:textId="77777777" w:rsidTr="00F00293">
        <w:tc>
          <w:tcPr>
            <w:tcW w:w="562" w:type="dxa"/>
          </w:tcPr>
          <w:p w14:paraId="4706CC24"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AD255E5" w14:textId="77777777" w:rsidR="009E6058" w:rsidRPr="00D15D10" w:rsidRDefault="009E6058" w:rsidP="00523021">
            <w:pPr>
              <w:pStyle w:val="Default"/>
              <w:spacing w:after="30"/>
              <w:jc w:val="both"/>
              <w:rPr>
                <w:sz w:val="23"/>
                <w:szCs w:val="23"/>
              </w:rPr>
            </w:pPr>
            <w:r w:rsidRPr="00D15D10">
              <w:rPr>
                <w:sz w:val="23"/>
                <w:szCs w:val="23"/>
              </w:rPr>
              <w:t>Устойчивое развитие как цель национальной и мировой безопасности.</w:t>
            </w:r>
          </w:p>
        </w:tc>
      </w:tr>
      <w:tr w:rsidR="009E6058" w14:paraId="05B321BA" w14:textId="77777777" w:rsidTr="00F00293">
        <w:tc>
          <w:tcPr>
            <w:tcW w:w="562" w:type="dxa"/>
          </w:tcPr>
          <w:p w14:paraId="1204B7CA"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A0B7C79" w14:textId="77777777" w:rsidR="009E6058" w:rsidRPr="00D15D10" w:rsidRDefault="009E6058" w:rsidP="00523021">
            <w:pPr>
              <w:pStyle w:val="Default"/>
              <w:spacing w:after="30"/>
              <w:jc w:val="both"/>
              <w:rPr>
                <w:sz w:val="23"/>
                <w:szCs w:val="23"/>
              </w:rPr>
            </w:pPr>
            <w:r w:rsidRPr="00D15D10">
              <w:rPr>
                <w:sz w:val="23"/>
                <w:szCs w:val="23"/>
              </w:rPr>
              <w:t xml:space="preserve">Вопросы достижения экономического роста в </w:t>
            </w:r>
            <w:proofErr w:type="gramStart"/>
            <w:r w:rsidRPr="00D15D10">
              <w:rPr>
                <w:sz w:val="23"/>
                <w:szCs w:val="23"/>
              </w:rPr>
              <w:t>условиях</w:t>
            </w:r>
            <w:proofErr w:type="gramEnd"/>
            <w:r w:rsidRPr="00D15D10">
              <w:rPr>
                <w:sz w:val="23"/>
                <w:szCs w:val="23"/>
              </w:rPr>
              <w:t xml:space="preserve"> устойчивого развития.</w:t>
            </w:r>
          </w:p>
        </w:tc>
      </w:tr>
      <w:tr w:rsidR="009E6058" w14:paraId="430C28BE" w14:textId="77777777" w:rsidTr="00F00293">
        <w:tc>
          <w:tcPr>
            <w:tcW w:w="562" w:type="dxa"/>
          </w:tcPr>
          <w:p w14:paraId="44218209"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4866637" w14:textId="77777777" w:rsidR="009E6058" w:rsidRPr="00D15D10" w:rsidRDefault="009E6058" w:rsidP="00523021">
            <w:pPr>
              <w:pStyle w:val="Default"/>
              <w:spacing w:after="30"/>
              <w:jc w:val="both"/>
              <w:rPr>
                <w:sz w:val="23"/>
                <w:szCs w:val="23"/>
              </w:rPr>
            </w:pPr>
            <w:r w:rsidRPr="00D15D10">
              <w:rPr>
                <w:sz w:val="23"/>
                <w:szCs w:val="23"/>
              </w:rPr>
              <w:t xml:space="preserve">Основные этапы </w:t>
            </w:r>
            <w:proofErr w:type="spellStart"/>
            <w:r w:rsidRPr="00D15D10">
              <w:rPr>
                <w:sz w:val="23"/>
                <w:szCs w:val="23"/>
              </w:rPr>
              <w:t>экологизации</w:t>
            </w:r>
            <w:proofErr w:type="spellEnd"/>
            <w:r w:rsidRPr="00D15D10">
              <w:rPr>
                <w:sz w:val="23"/>
                <w:szCs w:val="23"/>
              </w:rPr>
              <w:t xml:space="preserve"> экономики: от </w:t>
            </w:r>
            <w:proofErr w:type="gramStart"/>
            <w:r w:rsidRPr="00D15D10">
              <w:rPr>
                <w:sz w:val="23"/>
                <w:szCs w:val="23"/>
              </w:rPr>
              <w:t>традиционной</w:t>
            </w:r>
            <w:proofErr w:type="gramEnd"/>
            <w:r w:rsidRPr="00D15D10">
              <w:rPr>
                <w:sz w:val="23"/>
                <w:szCs w:val="23"/>
              </w:rPr>
              <w:t xml:space="preserve"> экономики к экономике устойчивого развития.</w:t>
            </w:r>
          </w:p>
        </w:tc>
      </w:tr>
      <w:tr w:rsidR="009E6058" w14:paraId="27AC409D" w14:textId="77777777" w:rsidTr="00F00293">
        <w:tc>
          <w:tcPr>
            <w:tcW w:w="562" w:type="dxa"/>
          </w:tcPr>
          <w:p w14:paraId="4483D5EB"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0B26A7F" w14:textId="77777777" w:rsidR="009E6058" w:rsidRPr="00D15D10" w:rsidRDefault="009E6058" w:rsidP="00523021">
            <w:pPr>
              <w:pStyle w:val="Default"/>
              <w:spacing w:after="30"/>
              <w:jc w:val="both"/>
              <w:rPr>
                <w:sz w:val="23"/>
                <w:szCs w:val="23"/>
              </w:rPr>
            </w:pPr>
            <w:r w:rsidRPr="00D15D10">
              <w:rPr>
                <w:sz w:val="23"/>
                <w:szCs w:val="23"/>
              </w:rPr>
              <w:t xml:space="preserve">Переход от </w:t>
            </w:r>
            <w:proofErr w:type="gramStart"/>
            <w:r w:rsidRPr="00D15D10">
              <w:rPr>
                <w:sz w:val="23"/>
                <w:szCs w:val="23"/>
              </w:rPr>
              <w:t>традиционной</w:t>
            </w:r>
            <w:proofErr w:type="gramEnd"/>
            <w:r w:rsidRPr="00D15D10">
              <w:rPr>
                <w:sz w:val="23"/>
                <w:szCs w:val="23"/>
              </w:rPr>
              <w:t xml:space="preserve"> экономики к экономике устойчивого развития.</w:t>
            </w:r>
          </w:p>
        </w:tc>
      </w:tr>
      <w:tr w:rsidR="009E6058" w14:paraId="55009FC7" w14:textId="77777777" w:rsidTr="00F00293">
        <w:tc>
          <w:tcPr>
            <w:tcW w:w="562" w:type="dxa"/>
          </w:tcPr>
          <w:p w14:paraId="16377C8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69B161C5" w14:textId="77777777" w:rsidR="009E6058" w:rsidRPr="00D15D10" w:rsidRDefault="009E6058" w:rsidP="00523021">
            <w:pPr>
              <w:pStyle w:val="Default"/>
              <w:spacing w:after="30"/>
              <w:jc w:val="both"/>
              <w:rPr>
                <w:sz w:val="23"/>
                <w:szCs w:val="23"/>
              </w:rPr>
            </w:pPr>
            <w:r w:rsidRPr="00D15D10">
              <w:rPr>
                <w:sz w:val="23"/>
                <w:szCs w:val="23"/>
              </w:rPr>
              <w:t xml:space="preserve">Главные слагаемые и основные этапы </w:t>
            </w:r>
            <w:proofErr w:type="spellStart"/>
            <w:r w:rsidRPr="00D15D10">
              <w:rPr>
                <w:sz w:val="23"/>
                <w:szCs w:val="23"/>
              </w:rPr>
              <w:t>экологизации</w:t>
            </w:r>
            <w:proofErr w:type="spellEnd"/>
            <w:r w:rsidRPr="00D15D10">
              <w:rPr>
                <w:sz w:val="23"/>
                <w:szCs w:val="23"/>
              </w:rPr>
              <w:t xml:space="preserve"> экономики.</w:t>
            </w:r>
          </w:p>
        </w:tc>
      </w:tr>
      <w:tr w:rsidR="009E6058" w14:paraId="5783A2C1" w14:textId="77777777" w:rsidTr="00F00293">
        <w:tc>
          <w:tcPr>
            <w:tcW w:w="562" w:type="dxa"/>
          </w:tcPr>
          <w:p w14:paraId="13FE6DA3"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22C0BF9D" w14:textId="77777777" w:rsidR="009E6058" w:rsidRPr="009E6058" w:rsidRDefault="009E6058" w:rsidP="00523021">
            <w:pPr>
              <w:pStyle w:val="Default"/>
              <w:spacing w:after="30"/>
              <w:jc w:val="both"/>
              <w:rPr>
                <w:sz w:val="23"/>
                <w:szCs w:val="23"/>
                <w:lang w:val="en-US"/>
              </w:rPr>
            </w:pPr>
            <w:r>
              <w:rPr>
                <w:sz w:val="23"/>
                <w:szCs w:val="23"/>
                <w:lang w:val="en-US"/>
              </w:rPr>
              <w:t>Модель устойчивой экономики.</w:t>
            </w:r>
          </w:p>
        </w:tc>
      </w:tr>
      <w:tr w:rsidR="009E6058" w14:paraId="3CA4956E" w14:textId="77777777" w:rsidTr="00F00293">
        <w:tc>
          <w:tcPr>
            <w:tcW w:w="562" w:type="dxa"/>
          </w:tcPr>
          <w:p w14:paraId="7007B335"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272E413" w14:textId="77777777" w:rsidR="009E6058" w:rsidRPr="00D15D10" w:rsidRDefault="009E6058" w:rsidP="00523021">
            <w:pPr>
              <w:pStyle w:val="Default"/>
              <w:spacing w:after="30"/>
              <w:jc w:val="both"/>
              <w:rPr>
                <w:sz w:val="23"/>
                <w:szCs w:val="23"/>
              </w:rPr>
            </w:pPr>
            <w:r w:rsidRPr="00D15D10">
              <w:rPr>
                <w:sz w:val="23"/>
                <w:szCs w:val="23"/>
              </w:rPr>
              <w:t xml:space="preserve">Понятие и общая характеристика </w:t>
            </w:r>
            <w:proofErr w:type="gramStart"/>
            <w:r w:rsidRPr="00D15D10">
              <w:rPr>
                <w:sz w:val="23"/>
                <w:szCs w:val="23"/>
              </w:rPr>
              <w:t>зеленой</w:t>
            </w:r>
            <w:proofErr w:type="gramEnd"/>
            <w:r w:rsidRPr="00D15D10">
              <w:rPr>
                <w:sz w:val="23"/>
                <w:szCs w:val="23"/>
              </w:rPr>
              <w:t xml:space="preserve"> экономики.</w:t>
            </w:r>
          </w:p>
        </w:tc>
      </w:tr>
      <w:tr w:rsidR="009E6058" w14:paraId="79F61EF1" w14:textId="77777777" w:rsidTr="00F00293">
        <w:tc>
          <w:tcPr>
            <w:tcW w:w="562" w:type="dxa"/>
          </w:tcPr>
          <w:p w14:paraId="11055F6D"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62A907F" w14:textId="77777777" w:rsidR="009E6058" w:rsidRPr="00D15D10" w:rsidRDefault="009E6058" w:rsidP="00523021">
            <w:pPr>
              <w:pStyle w:val="Default"/>
              <w:spacing w:after="30"/>
              <w:jc w:val="both"/>
              <w:rPr>
                <w:sz w:val="23"/>
                <w:szCs w:val="23"/>
              </w:rPr>
            </w:pPr>
            <w:r w:rsidRPr="00D15D10">
              <w:rPr>
                <w:sz w:val="23"/>
                <w:szCs w:val="23"/>
              </w:rPr>
              <w:t>Предпосылки реализации стратегии зеленой экономики.</w:t>
            </w:r>
          </w:p>
        </w:tc>
      </w:tr>
      <w:tr w:rsidR="009E6058" w14:paraId="325DF20E" w14:textId="77777777" w:rsidTr="00F00293">
        <w:tc>
          <w:tcPr>
            <w:tcW w:w="562" w:type="dxa"/>
          </w:tcPr>
          <w:p w14:paraId="720DF657"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1CB04BF0" w14:textId="77777777" w:rsidR="009E6058" w:rsidRPr="00D15D10" w:rsidRDefault="009E6058" w:rsidP="00523021">
            <w:pPr>
              <w:pStyle w:val="Default"/>
              <w:spacing w:after="30"/>
              <w:jc w:val="both"/>
              <w:rPr>
                <w:sz w:val="23"/>
                <w:szCs w:val="23"/>
              </w:rPr>
            </w:pPr>
            <w:r w:rsidRPr="00D15D10">
              <w:rPr>
                <w:sz w:val="23"/>
                <w:szCs w:val="23"/>
              </w:rPr>
              <w:t>Основные принципы реализации стратегии зеленой экономики.</w:t>
            </w:r>
          </w:p>
        </w:tc>
      </w:tr>
      <w:tr w:rsidR="009E6058" w14:paraId="3110B2A2" w14:textId="77777777" w:rsidTr="00F00293">
        <w:tc>
          <w:tcPr>
            <w:tcW w:w="562" w:type="dxa"/>
          </w:tcPr>
          <w:p w14:paraId="591BE1F2"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1DB7D91B" w14:textId="77777777" w:rsidR="009E6058" w:rsidRPr="009E6058" w:rsidRDefault="009E6058" w:rsidP="00523021">
            <w:pPr>
              <w:pStyle w:val="Default"/>
              <w:spacing w:after="30"/>
              <w:jc w:val="both"/>
              <w:rPr>
                <w:sz w:val="23"/>
                <w:szCs w:val="23"/>
                <w:lang w:val="en-US"/>
              </w:rPr>
            </w:pPr>
            <w:r>
              <w:rPr>
                <w:sz w:val="23"/>
                <w:szCs w:val="23"/>
                <w:lang w:val="en-US"/>
              </w:rPr>
              <w:t>Главные направления зеленой экономики.</w:t>
            </w:r>
          </w:p>
        </w:tc>
      </w:tr>
      <w:tr w:rsidR="009E6058" w14:paraId="1B3F0B26" w14:textId="77777777" w:rsidTr="00F00293">
        <w:tc>
          <w:tcPr>
            <w:tcW w:w="562" w:type="dxa"/>
          </w:tcPr>
          <w:p w14:paraId="68A1B1D0"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1E2F64E9" w14:textId="77777777" w:rsidR="009E6058" w:rsidRPr="00D15D10" w:rsidRDefault="009E6058" w:rsidP="00523021">
            <w:pPr>
              <w:pStyle w:val="Default"/>
              <w:spacing w:after="30"/>
              <w:jc w:val="both"/>
              <w:rPr>
                <w:sz w:val="23"/>
                <w:szCs w:val="23"/>
              </w:rPr>
            </w:pPr>
            <w:r w:rsidRPr="00D15D10">
              <w:rPr>
                <w:sz w:val="23"/>
                <w:szCs w:val="23"/>
              </w:rPr>
              <w:t>Результаты реализации стратегии в разных странах.</w:t>
            </w:r>
          </w:p>
        </w:tc>
      </w:tr>
      <w:tr w:rsidR="009E6058" w14:paraId="5CADD1EE" w14:textId="77777777" w:rsidTr="00F00293">
        <w:tc>
          <w:tcPr>
            <w:tcW w:w="562" w:type="dxa"/>
          </w:tcPr>
          <w:p w14:paraId="5C9B75BD"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5300B1B2" w14:textId="77777777" w:rsidR="009E6058" w:rsidRPr="009E6058" w:rsidRDefault="009E6058" w:rsidP="00523021">
            <w:pPr>
              <w:pStyle w:val="Default"/>
              <w:spacing w:after="30"/>
              <w:jc w:val="both"/>
              <w:rPr>
                <w:sz w:val="23"/>
                <w:szCs w:val="23"/>
                <w:lang w:val="en-US"/>
              </w:rPr>
            </w:pPr>
            <w:r>
              <w:rPr>
                <w:sz w:val="23"/>
                <w:szCs w:val="23"/>
                <w:lang w:val="en-US"/>
              </w:rPr>
              <w:t>Развитие экологических технологий.</w:t>
            </w:r>
          </w:p>
        </w:tc>
      </w:tr>
      <w:tr w:rsidR="009E6058" w14:paraId="0CDF90DD" w14:textId="77777777" w:rsidTr="00F00293">
        <w:tc>
          <w:tcPr>
            <w:tcW w:w="562" w:type="dxa"/>
          </w:tcPr>
          <w:p w14:paraId="135B7041"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35EE2A75" w14:textId="77777777" w:rsidR="009E6058" w:rsidRPr="009E6058" w:rsidRDefault="009E6058" w:rsidP="00523021">
            <w:pPr>
              <w:pStyle w:val="Default"/>
              <w:spacing w:after="30"/>
              <w:jc w:val="both"/>
              <w:rPr>
                <w:sz w:val="23"/>
                <w:szCs w:val="23"/>
                <w:lang w:val="en-US"/>
              </w:rPr>
            </w:pPr>
            <w:r>
              <w:rPr>
                <w:sz w:val="23"/>
                <w:szCs w:val="23"/>
                <w:lang w:val="en-US"/>
              </w:rPr>
              <w:t>Проблемы построения зеленой экономики.</w:t>
            </w:r>
          </w:p>
        </w:tc>
      </w:tr>
      <w:tr w:rsidR="009E6058" w14:paraId="09F6BCAE" w14:textId="77777777" w:rsidTr="00F00293">
        <w:tc>
          <w:tcPr>
            <w:tcW w:w="562" w:type="dxa"/>
          </w:tcPr>
          <w:p w14:paraId="77C53743"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63E60265" w14:textId="77777777" w:rsidR="009E6058" w:rsidRPr="009E6058" w:rsidRDefault="009E6058" w:rsidP="00523021">
            <w:pPr>
              <w:pStyle w:val="Default"/>
              <w:spacing w:after="30"/>
              <w:jc w:val="both"/>
              <w:rPr>
                <w:sz w:val="23"/>
                <w:szCs w:val="23"/>
                <w:lang w:val="en-US"/>
              </w:rPr>
            </w:pPr>
            <w:r>
              <w:rPr>
                <w:sz w:val="23"/>
                <w:szCs w:val="23"/>
                <w:lang w:val="en-US"/>
              </w:rPr>
              <w:t>Производство глобальных общественных благ.</w:t>
            </w:r>
          </w:p>
        </w:tc>
      </w:tr>
      <w:tr w:rsidR="009E6058" w14:paraId="2722BCE3" w14:textId="77777777" w:rsidTr="00F00293">
        <w:tc>
          <w:tcPr>
            <w:tcW w:w="562" w:type="dxa"/>
          </w:tcPr>
          <w:p w14:paraId="59B10679"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775230B0" w14:textId="77777777" w:rsidR="009E6058" w:rsidRPr="00D15D10" w:rsidRDefault="009E6058" w:rsidP="00523021">
            <w:pPr>
              <w:pStyle w:val="Default"/>
              <w:spacing w:after="30"/>
              <w:jc w:val="both"/>
              <w:rPr>
                <w:sz w:val="23"/>
                <w:szCs w:val="23"/>
              </w:rPr>
            </w:pPr>
            <w:r w:rsidRPr="00D15D10">
              <w:rPr>
                <w:sz w:val="23"/>
                <w:szCs w:val="23"/>
              </w:rPr>
              <w:t>Понятие и классификация общественных благ.</w:t>
            </w:r>
          </w:p>
        </w:tc>
      </w:tr>
      <w:tr w:rsidR="009E6058" w14:paraId="3A86E831" w14:textId="77777777" w:rsidTr="00F00293">
        <w:tc>
          <w:tcPr>
            <w:tcW w:w="562" w:type="dxa"/>
          </w:tcPr>
          <w:p w14:paraId="7AB507FC"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0E003F3E" w14:textId="77777777" w:rsidR="009E6058" w:rsidRPr="00D15D10" w:rsidRDefault="009E6058" w:rsidP="00523021">
            <w:pPr>
              <w:pStyle w:val="Default"/>
              <w:spacing w:after="30"/>
              <w:jc w:val="both"/>
              <w:rPr>
                <w:sz w:val="23"/>
                <w:szCs w:val="23"/>
              </w:rPr>
            </w:pPr>
            <w:r w:rsidRPr="00D15D10">
              <w:rPr>
                <w:sz w:val="23"/>
                <w:szCs w:val="23"/>
              </w:rPr>
              <w:t>Экономические концепции благосостояния. Современные подходы к оценке национального благосостояния.</w:t>
            </w:r>
          </w:p>
        </w:tc>
      </w:tr>
      <w:tr w:rsidR="009E6058" w14:paraId="0A35B412" w14:textId="77777777" w:rsidTr="00F00293">
        <w:tc>
          <w:tcPr>
            <w:tcW w:w="562" w:type="dxa"/>
          </w:tcPr>
          <w:p w14:paraId="64868241"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173FEB61" w14:textId="77777777" w:rsidR="009E6058" w:rsidRPr="009E6058" w:rsidRDefault="009E6058" w:rsidP="00523021">
            <w:pPr>
              <w:pStyle w:val="Default"/>
              <w:spacing w:after="30"/>
              <w:jc w:val="both"/>
              <w:rPr>
                <w:sz w:val="23"/>
                <w:szCs w:val="23"/>
                <w:lang w:val="en-US"/>
              </w:rPr>
            </w:pPr>
            <w:r w:rsidRPr="00D15D10">
              <w:rPr>
                <w:sz w:val="23"/>
                <w:szCs w:val="23"/>
              </w:rPr>
              <w:t xml:space="preserve">Международные  инициативы по сохранению глобальных общественных благ (ГОБ). </w:t>
            </w:r>
            <w:proofErr w:type="spellStart"/>
            <w:r>
              <w:rPr>
                <w:sz w:val="23"/>
                <w:szCs w:val="23"/>
                <w:lang w:val="en-US"/>
              </w:rPr>
              <w:t>Механизмы</w:t>
            </w:r>
            <w:proofErr w:type="spellEnd"/>
            <w:r>
              <w:rPr>
                <w:sz w:val="23"/>
                <w:szCs w:val="23"/>
                <w:lang w:val="en-US"/>
              </w:rPr>
              <w:t xml:space="preserve"> </w:t>
            </w:r>
            <w:proofErr w:type="spellStart"/>
            <w:r>
              <w:rPr>
                <w:sz w:val="23"/>
                <w:szCs w:val="23"/>
                <w:lang w:val="en-US"/>
              </w:rPr>
              <w:t>сохранения</w:t>
            </w:r>
            <w:proofErr w:type="spellEnd"/>
            <w:r>
              <w:rPr>
                <w:sz w:val="23"/>
                <w:szCs w:val="23"/>
                <w:lang w:val="en-US"/>
              </w:rPr>
              <w:t xml:space="preserve"> </w:t>
            </w:r>
            <w:proofErr w:type="spellStart"/>
            <w:r>
              <w:rPr>
                <w:sz w:val="23"/>
                <w:szCs w:val="23"/>
                <w:lang w:val="en-US"/>
              </w:rPr>
              <w:t>экологических</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w:t>
            </w:r>
          </w:p>
        </w:tc>
      </w:tr>
      <w:tr w:rsidR="009E6058" w14:paraId="06971014" w14:textId="77777777" w:rsidTr="00F00293">
        <w:tc>
          <w:tcPr>
            <w:tcW w:w="562" w:type="dxa"/>
          </w:tcPr>
          <w:p w14:paraId="4949C31F"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2DCF5906" w14:textId="77777777" w:rsidR="009E6058" w:rsidRPr="00D15D10" w:rsidRDefault="009E6058" w:rsidP="00523021">
            <w:pPr>
              <w:pStyle w:val="Default"/>
              <w:spacing w:after="30"/>
              <w:jc w:val="both"/>
              <w:rPr>
                <w:sz w:val="23"/>
                <w:szCs w:val="23"/>
              </w:rPr>
            </w:pPr>
            <w:r w:rsidRPr="00D15D10">
              <w:rPr>
                <w:sz w:val="23"/>
                <w:szCs w:val="23"/>
              </w:rPr>
              <w:t xml:space="preserve">Индексы и индикаторы </w:t>
            </w:r>
            <w:proofErr w:type="gramStart"/>
            <w:r w:rsidRPr="00D15D10">
              <w:rPr>
                <w:sz w:val="23"/>
                <w:szCs w:val="23"/>
              </w:rPr>
              <w:t>устойчивого</w:t>
            </w:r>
            <w:proofErr w:type="gramEnd"/>
            <w:r w:rsidRPr="00D15D10">
              <w:rPr>
                <w:sz w:val="23"/>
                <w:szCs w:val="23"/>
              </w:rPr>
              <w:t xml:space="preserve"> развития.</w:t>
            </w:r>
          </w:p>
        </w:tc>
      </w:tr>
      <w:tr w:rsidR="009E6058" w14:paraId="34FEDF64" w14:textId="77777777" w:rsidTr="00F00293">
        <w:tc>
          <w:tcPr>
            <w:tcW w:w="562" w:type="dxa"/>
          </w:tcPr>
          <w:p w14:paraId="6C507B05"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668C7204" w14:textId="77777777" w:rsidR="009E6058" w:rsidRPr="00D15D10" w:rsidRDefault="009E6058" w:rsidP="00523021">
            <w:pPr>
              <w:pStyle w:val="Default"/>
              <w:spacing w:after="30"/>
              <w:jc w:val="both"/>
              <w:rPr>
                <w:sz w:val="23"/>
                <w:szCs w:val="23"/>
              </w:rPr>
            </w:pPr>
            <w:r w:rsidRPr="00D15D10">
              <w:rPr>
                <w:sz w:val="23"/>
                <w:szCs w:val="23"/>
              </w:rPr>
              <w:t>Подходы к построению интегральных индикаторов.</w:t>
            </w:r>
          </w:p>
        </w:tc>
      </w:tr>
      <w:tr w:rsidR="009E6058" w14:paraId="4133EBBE" w14:textId="77777777" w:rsidTr="00F00293">
        <w:tc>
          <w:tcPr>
            <w:tcW w:w="562" w:type="dxa"/>
          </w:tcPr>
          <w:p w14:paraId="30CCD44C"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3CF940B3" w14:textId="77777777" w:rsidR="009E6058" w:rsidRPr="00D15D10" w:rsidRDefault="009E6058" w:rsidP="00523021">
            <w:pPr>
              <w:pStyle w:val="Default"/>
              <w:spacing w:after="30"/>
              <w:jc w:val="both"/>
              <w:rPr>
                <w:sz w:val="23"/>
                <w:szCs w:val="23"/>
              </w:rPr>
            </w:pPr>
            <w:r w:rsidRPr="00D15D10">
              <w:rPr>
                <w:sz w:val="23"/>
                <w:szCs w:val="23"/>
              </w:rPr>
              <w:t>Мировые научные центры, выполняющие теоретические и прикладные исследования проблемы перехода к устойчивому развитию и разрабатывающие программы действий.</w:t>
            </w:r>
          </w:p>
        </w:tc>
      </w:tr>
      <w:tr w:rsidR="009E6058" w14:paraId="1EBF98E6" w14:textId="77777777" w:rsidTr="00F00293">
        <w:tc>
          <w:tcPr>
            <w:tcW w:w="562" w:type="dxa"/>
          </w:tcPr>
          <w:p w14:paraId="7FE7B442"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76FB38D1" w14:textId="77777777" w:rsidR="009E6058" w:rsidRPr="00D15D10" w:rsidRDefault="009E6058" w:rsidP="00523021">
            <w:pPr>
              <w:pStyle w:val="Default"/>
              <w:spacing w:after="30"/>
              <w:jc w:val="both"/>
              <w:rPr>
                <w:sz w:val="23"/>
                <w:szCs w:val="23"/>
              </w:rPr>
            </w:pPr>
            <w:proofErr w:type="gramStart"/>
            <w:r w:rsidRPr="00D15D10">
              <w:rPr>
                <w:sz w:val="23"/>
                <w:szCs w:val="23"/>
              </w:rPr>
              <w:t>Правительственные</w:t>
            </w:r>
            <w:proofErr w:type="gramEnd"/>
            <w:r w:rsidRPr="00D15D10">
              <w:rPr>
                <w:sz w:val="23"/>
                <w:szCs w:val="23"/>
              </w:rPr>
              <w:t xml:space="preserve"> и неправительственные международные организации, занимающиеся вопросами устойчивого развития.</w:t>
            </w:r>
          </w:p>
        </w:tc>
      </w:tr>
      <w:tr w:rsidR="009E6058" w14:paraId="69BEB17F" w14:textId="77777777" w:rsidTr="00F00293">
        <w:tc>
          <w:tcPr>
            <w:tcW w:w="562" w:type="dxa"/>
          </w:tcPr>
          <w:p w14:paraId="3759637B"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7B4A3ACD" w14:textId="77777777" w:rsidR="009E6058" w:rsidRPr="00D15D10" w:rsidRDefault="009E6058" w:rsidP="00523021">
            <w:pPr>
              <w:pStyle w:val="Default"/>
              <w:spacing w:after="30"/>
              <w:jc w:val="both"/>
              <w:rPr>
                <w:sz w:val="23"/>
                <w:szCs w:val="23"/>
              </w:rPr>
            </w:pPr>
            <w:r w:rsidRPr="00D15D10">
              <w:rPr>
                <w:sz w:val="23"/>
                <w:szCs w:val="23"/>
              </w:rPr>
              <w:t>Законодательная база РФ для обеспечения устойчивого развития, определение стратегических направлений охраны природы.</w:t>
            </w:r>
          </w:p>
        </w:tc>
      </w:tr>
      <w:tr w:rsidR="009E6058" w14:paraId="37F27EBE" w14:textId="77777777" w:rsidTr="00F00293">
        <w:tc>
          <w:tcPr>
            <w:tcW w:w="562" w:type="dxa"/>
          </w:tcPr>
          <w:p w14:paraId="53AC4C0C"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13EE4C51" w14:textId="77777777" w:rsidR="009E6058" w:rsidRPr="00D15D10" w:rsidRDefault="009E6058" w:rsidP="00523021">
            <w:pPr>
              <w:pStyle w:val="Default"/>
              <w:spacing w:after="30"/>
              <w:jc w:val="both"/>
              <w:rPr>
                <w:sz w:val="23"/>
                <w:szCs w:val="23"/>
              </w:rPr>
            </w:pPr>
            <w:proofErr w:type="gramStart"/>
            <w:r w:rsidRPr="00D15D10">
              <w:rPr>
                <w:sz w:val="23"/>
                <w:szCs w:val="23"/>
              </w:rPr>
              <w:t>Основные направления социально-экономической политики Правительства РФ на долгосрочную перспективу в области устойчивого развития.</w:t>
            </w:r>
            <w:proofErr w:type="gramEnd"/>
          </w:p>
        </w:tc>
      </w:tr>
      <w:tr w:rsidR="009E6058" w14:paraId="692C7239" w14:textId="77777777" w:rsidTr="00F00293">
        <w:tc>
          <w:tcPr>
            <w:tcW w:w="562" w:type="dxa"/>
          </w:tcPr>
          <w:p w14:paraId="6CF50527"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0ED3A9F9" w14:textId="77777777" w:rsidR="009E6058" w:rsidRPr="00D15D10" w:rsidRDefault="009E6058" w:rsidP="00523021">
            <w:pPr>
              <w:pStyle w:val="Default"/>
              <w:spacing w:after="30"/>
              <w:jc w:val="both"/>
              <w:rPr>
                <w:sz w:val="23"/>
                <w:szCs w:val="23"/>
              </w:rPr>
            </w:pPr>
            <w:r w:rsidRPr="00D15D10">
              <w:rPr>
                <w:sz w:val="23"/>
                <w:szCs w:val="23"/>
              </w:rPr>
              <w:t>Доклады о человеческом развитии в Российской Федерации.</w:t>
            </w:r>
          </w:p>
        </w:tc>
      </w:tr>
      <w:tr w:rsidR="009E6058" w14:paraId="5FF9D969" w14:textId="77777777" w:rsidTr="00F00293">
        <w:tc>
          <w:tcPr>
            <w:tcW w:w="562" w:type="dxa"/>
          </w:tcPr>
          <w:p w14:paraId="6926DA75"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1297ADF9" w14:textId="77777777" w:rsidR="009E6058" w:rsidRPr="00D15D10" w:rsidRDefault="009E6058" w:rsidP="00523021">
            <w:pPr>
              <w:pStyle w:val="Default"/>
              <w:spacing w:after="30"/>
              <w:jc w:val="both"/>
              <w:rPr>
                <w:sz w:val="23"/>
                <w:szCs w:val="23"/>
              </w:rPr>
            </w:pPr>
            <w:r w:rsidRPr="00D15D10">
              <w:rPr>
                <w:sz w:val="23"/>
                <w:szCs w:val="23"/>
              </w:rPr>
              <w:t>Новые подходы к развитию образования и науки, улучшению здоровья, разработке модели «зеленой» экономики и индикаторов устойчивости.</w:t>
            </w:r>
          </w:p>
        </w:tc>
      </w:tr>
      <w:tr w:rsidR="009E6058" w14:paraId="1CA38ABE" w14:textId="77777777" w:rsidTr="00F00293">
        <w:tc>
          <w:tcPr>
            <w:tcW w:w="562" w:type="dxa"/>
          </w:tcPr>
          <w:p w14:paraId="0F167494"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6B8306AA" w14:textId="77777777" w:rsidR="009E6058" w:rsidRPr="00D15D10" w:rsidRDefault="009E6058" w:rsidP="00523021">
            <w:pPr>
              <w:pStyle w:val="Default"/>
              <w:spacing w:after="30"/>
              <w:jc w:val="both"/>
              <w:rPr>
                <w:sz w:val="23"/>
                <w:szCs w:val="23"/>
              </w:rPr>
            </w:pPr>
            <w:r w:rsidRPr="00D15D10">
              <w:rPr>
                <w:sz w:val="23"/>
                <w:szCs w:val="23"/>
              </w:rPr>
              <w:t xml:space="preserve">Совершенствование </w:t>
            </w:r>
            <w:proofErr w:type="gramStart"/>
            <w:r w:rsidRPr="00D15D10">
              <w:rPr>
                <w:sz w:val="23"/>
                <w:szCs w:val="23"/>
              </w:rPr>
              <w:t>энергетической</w:t>
            </w:r>
            <w:proofErr w:type="gramEnd"/>
            <w:r w:rsidRPr="00D15D10">
              <w:rPr>
                <w:sz w:val="23"/>
                <w:szCs w:val="23"/>
              </w:rPr>
              <w:t>, климатической и региональной политик, роль гражданского общества и бизнеса в переходе к устойчивому развитию.</w:t>
            </w:r>
          </w:p>
        </w:tc>
      </w:tr>
      <w:tr w:rsidR="009E6058" w14:paraId="205DEE38" w14:textId="77777777" w:rsidTr="00F00293">
        <w:tc>
          <w:tcPr>
            <w:tcW w:w="562" w:type="dxa"/>
          </w:tcPr>
          <w:p w14:paraId="490E4C8D"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449B9989" w14:textId="77777777" w:rsidR="009E6058" w:rsidRPr="009E6058" w:rsidRDefault="009E6058" w:rsidP="00523021">
            <w:pPr>
              <w:pStyle w:val="Default"/>
              <w:spacing w:after="30"/>
              <w:jc w:val="both"/>
              <w:rPr>
                <w:sz w:val="23"/>
                <w:szCs w:val="23"/>
                <w:lang w:val="en-US"/>
              </w:rPr>
            </w:pPr>
            <w:r>
              <w:rPr>
                <w:sz w:val="23"/>
                <w:szCs w:val="23"/>
                <w:lang w:val="en-US"/>
              </w:rPr>
              <w:t>Глобальная экологическая перспектива – ГЭП 3.</w:t>
            </w:r>
          </w:p>
        </w:tc>
      </w:tr>
      <w:tr w:rsidR="009E6058" w14:paraId="01DDD5F1" w14:textId="77777777" w:rsidTr="00F00293">
        <w:tc>
          <w:tcPr>
            <w:tcW w:w="562" w:type="dxa"/>
          </w:tcPr>
          <w:p w14:paraId="64AA4208" w14:textId="77777777" w:rsidR="009E6058" w:rsidRDefault="009E6058" w:rsidP="009E6058">
            <w:pPr>
              <w:pStyle w:val="Default"/>
              <w:spacing w:after="30"/>
              <w:jc w:val="both"/>
              <w:rPr>
                <w:sz w:val="23"/>
                <w:szCs w:val="23"/>
              </w:rPr>
            </w:pPr>
          </w:p>
          <w:p w14:paraId="4E889ED4" w14:textId="24FDC27E" w:rsidR="00D15D10" w:rsidRPr="00D15D10" w:rsidRDefault="00D15D10" w:rsidP="009E6058">
            <w:pPr>
              <w:pStyle w:val="Default"/>
              <w:spacing w:after="30"/>
              <w:jc w:val="both"/>
              <w:rPr>
                <w:sz w:val="23"/>
                <w:szCs w:val="23"/>
              </w:rPr>
            </w:pPr>
          </w:p>
        </w:tc>
        <w:tc>
          <w:tcPr>
            <w:tcW w:w="8783" w:type="dxa"/>
          </w:tcPr>
          <w:p w14:paraId="6A42059A" w14:textId="1DB78889" w:rsidR="009E6058" w:rsidRPr="009E6058" w:rsidRDefault="009E6058" w:rsidP="00523021">
            <w:pPr>
              <w:pStyle w:val="Default"/>
              <w:spacing w:after="30"/>
              <w:jc w:val="both"/>
              <w:rPr>
                <w:sz w:val="23"/>
                <w:szCs w:val="23"/>
                <w:lang w:val="en-US"/>
              </w:rPr>
            </w:pPr>
          </w:p>
        </w:tc>
      </w:tr>
      <w:tr w:rsidR="009E6058" w14:paraId="4356E32F" w14:textId="77777777" w:rsidTr="00F00293">
        <w:tc>
          <w:tcPr>
            <w:tcW w:w="562" w:type="dxa"/>
          </w:tcPr>
          <w:p w14:paraId="36652EBB" w14:textId="4A32B8BF" w:rsidR="009E6058" w:rsidRPr="009E6058" w:rsidRDefault="009E6058" w:rsidP="009E6058">
            <w:pPr>
              <w:pStyle w:val="Default"/>
              <w:spacing w:after="30"/>
              <w:jc w:val="both"/>
              <w:rPr>
                <w:sz w:val="23"/>
                <w:szCs w:val="23"/>
                <w:lang w:val="en-US"/>
              </w:rPr>
            </w:pPr>
          </w:p>
        </w:tc>
        <w:tc>
          <w:tcPr>
            <w:tcW w:w="8783" w:type="dxa"/>
          </w:tcPr>
          <w:p w14:paraId="62BE8DE8" w14:textId="361B23A1" w:rsidR="009E6058" w:rsidRPr="009E6058" w:rsidRDefault="009E6058" w:rsidP="00523021">
            <w:pPr>
              <w:pStyle w:val="Default"/>
              <w:spacing w:after="30"/>
              <w:jc w:val="both"/>
              <w:rPr>
                <w:sz w:val="23"/>
                <w:szCs w:val="23"/>
                <w:lang w:val="en-US"/>
              </w:rPr>
            </w:pPr>
          </w:p>
        </w:tc>
      </w:tr>
      <w:tr w:rsidR="009E6058" w14:paraId="547B17DA" w14:textId="77777777" w:rsidTr="00F00293">
        <w:tc>
          <w:tcPr>
            <w:tcW w:w="562" w:type="dxa"/>
          </w:tcPr>
          <w:p w14:paraId="77565D1C" w14:textId="1B73BF01" w:rsidR="009E6058" w:rsidRPr="009E6058" w:rsidRDefault="009E6058" w:rsidP="009E6058">
            <w:pPr>
              <w:pStyle w:val="Default"/>
              <w:spacing w:after="30"/>
              <w:jc w:val="both"/>
              <w:rPr>
                <w:sz w:val="23"/>
                <w:szCs w:val="23"/>
                <w:lang w:val="en-US"/>
              </w:rPr>
            </w:pPr>
          </w:p>
        </w:tc>
        <w:tc>
          <w:tcPr>
            <w:tcW w:w="8783" w:type="dxa"/>
          </w:tcPr>
          <w:p w14:paraId="473EEF9C" w14:textId="16E64863" w:rsidR="009E6058" w:rsidRPr="009E6058" w:rsidRDefault="009E6058" w:rsidP="00523021">
            <w:pPr>
              <w:pStyle w:val="Default"/>
              <w:spacing w:after="30"/>
              <w:jc w:val="both"/>
              <w:rPr>
                <w:sz w:val="23"/>
                <w:szCs w:val="23"/>
                <w:lang w:val="en-US"/>
              </w:rPr>
            </w:pPr>
          </w:p>
        </w:tc>
      </w:tr>
    </w:tbl>
    <w:p w14:paraId="53F022AD" w14:textId="6EE3D18E" w:rsidR="00090AC1" w:rsidRPr="00853C95" w:rsidRDefault="00090AC1" w:rsidP="00D15D10">
      <w:pPr>
        <w:pStyle w:val="2"/>
        <w:jc w:val="center"/>
        <w:rPr>
          <w:rFonts w:ascii="Times New Roman" w:hAnsi="Times New Roman" w:cs="Times New Roman"/>
          <w:b/>
          <w:color w:val="auto"/>
          <w:sz w:val="28"/>
          <w:szCs w:val="28"/>
        </w:rPr>
      </w:pPr>
      <w:bookmarkStart w:id="20" w:name="_Toc19985386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15D10" w:rsidRDefault="00AD3A54" w:rsidP="00801458">
            <w:pPr>
              <w:pStyle w:val="Default"/>
              <w:spacing w:after="30"/>
              <w:jc w:val="both"/>
              <w:rPr>
                <w:sz w:val="23"/>
                <w:szCs w:val="23"/>
              </w:rPr>
            </w:pPr>
            <w:r w:rsidRPr="00D15D1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85386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15D1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15D10" w14:paraId="5A1C9382" w14:textId="77777777" w:rsidTr="00801458">
        <w:tc>
          <w:tcPr>
            <w:tcW w:w="2336" w:type="dxa"/>
          </w:tcPr>
          <w:p w14:paraId="4C518DAB" w14:textId="77777777" w:rsidR="005D65A5" w:rsidRPr="00D15D10" w:rsidRDefault="005D65A5" w:rsidP="00801458">
            <w:pPr>
              <w:jc w:val="center"/>
              <w:rPr>
                <w:rFonts w:ascii="Times New Roman" w:hAnsi="Times New Roman" w:cs="Times New Roman"/>
                <w:b/>
              </w:rPr>
            </w:pPr>
            <w:r w:rsidRPr="00D15D10">
              <w:rPr>
                <w:rFonts w:ascii="Times New Roman" w:hAnsi="Times New Roman" w:cs="Times New Roman"/>
                <w:b/>
              </w:rPr>
              <w:t>Номер контрольной точки</w:t>
            </w:r>
          </w:p>
        </w:tc>
        <w:tc>
          <w:tcPr>
            <w:tcW w:w="2336" w:type="dxa"/>
          </w:tcPr>
          <w:p w14:paraId="6FB4C23E" w14:textId="77777777" w:rsidR="005D65A5" w:rsidRPr="00D15D10" w:rsidRDefault="005D65A5" w:rsidP="00801458">
            <w:pPr>
              <w:jc w:val="center"/>
              <w:rPr>
                <w:rFonts w:ascii="Times New Roman" w:hAnsi="Times New Roman" w:cs="Times New Roman"/>
                <w:b/>
              </w:rPr>
            </w:pPr>
            <w:r w:rsidRPr="00D15D10">
              <w:rPr>
                <w:rFonts w:ascii="Times New Roman" w:hAnsi="Times New Roman" w:cs="Times New Roman"/>
                <w:b/>
              </w:rPr>
              <w:t>Тип контрольной точки</w:t>
            </w:r>
          </w:p>
        </w:tc>
        <w:tc>
          <w:tcPr>
            <w:tcW w:w="2336" w:type="dxa"/>
          </w:tcPr>
          <w:p w14:paraId="048CBEA9" w14:textId="77777777" w:rsidR="005D65A5" w:rsidRPr="00D15D10" w:rsidRDefault="005D65A5" w:rsidP="00801458">
            <w:pPr>
              <w:jc w:val="center"/>
              <w:rPr>
                <w:rFonts w:ascii="Times New Roman" w:hAnsi="Times New Roman" w:cs="Times New Roman"/>
                <w:b/>
              </w:rPr>
            </w:pPr>
            <w:r w:rsidRPr="00D15D10">
              <w:rPr>
                <w:rFonts w:ascii="Times New Roman" w:hAnsi="Times New Roman" w:cs="Times New Roman"/>
                <w:b/>
              </w:rPr>
              <w:t>Способ проведения</w:t>
            </w:r>
          </w:p>
        </w:tc>
        <w:tc>
          <w:tcPr>
            <w:tcW w:w="2337" w:type="dxa"/>
          </w:tcPr>
          <w:p w14:paraId="267B0FDF" w14:textId="77777777" w:rsidR="005D65A5" w:rsidRPr="00D15D10" w:rsidRDefault="005D65A5" w:rsidP="00801458">
            <w:pPr>
              <w:jc w:val="center"/>
              <w:rPr>
                <w:rFonts w:ascii="Times New Roman" w:hAnsi="Times New Roman" w:cs="Times New Roman"/>
                <w:b/>
              </w:rPr>
            </w:pPr>
            <w:r w:rsidRPr="00D15D10">
              <w:rPr>
                <w:rFonts w:ascii="Times New Roman" w:hAnsi="Times New Roman" w:cs="Times New Roman"/>
                <w:b/>
              </w:rPr>
              <w:t>Номера тем</w:t>
            </w:r>
          </w:p>
        </w:tc>
      </w:tr>
      <w:tr w:rsidR="005D65A5" w:rsidRPr="00D15D10" w14:paraId="07658034" w14:textId="77777777" w:rsidTr="00801458">
        <w:tc>
          <w:tcPr>
            <w:tcW w:w="2336" w:type="dxa"/>
          </w:tcPr>
          <w:p w14:paraId="1553D698" w14:textId="78F29BFB" w:rsidR="005D65A5" w:rsidRPr="00D15D10" w:rsidRDefault="007478E0" w:rsidP="00801458">
            <w:pPr>
              <w:jc w:val="center"/>
              <w:rPr>
                <w:rFonts w:ascii="Times New Roman" w:hAnsi="Times New Roman" w:cs="Times New Roman"/>
              </w:rPr>
            </w:pPr>
            <w:r w:rsidRPr="00D15D10">
              <w:rPr>
                <w:rFonts w:ascii="Times New Roman" w:hAnsi="Times New Roman" w:cs="Times New Roman"/>
                <w:lang w:val="en-US"/>
              </w:rPr>
              <w:t>1</w:t>
            </w:r>
          </w:p>
        </w:tc>
        <w:tc>
          <w:tcPr>
            <w:tcW w:w="2336" w:type="dxa"/>
          </w:tcPr>
          <w:p w14:paraId="4C5C3C11" w14:textId="5E14221A" w:rsidR="005D65A5" w:rsidRPr="00D15D10" w:rsidRDefault="007478E0" w:rsidP="00801458">
            <w:pPr>
              <w:rPr>
                <w:rFonts w:ascii="Times New Roman" w:hAnsi="Times New Roman" w:cs="Times New Roman"/>
              </w:rPr>
            </w:pPr>
            <w:r w:rsidRPr="00D15D10">
              <w:rPr>
                <w:rFonts w:ascii="Times New Roman" w:hAnsi="Times New Roman" w:cs="Times New Roman"/>
                <w:lang w:val="en-US"/>
              </w:rPr>
              <w:t>Тест</w:t>
            </w:r>
          </w:p>
        </w:tc>
        <w:tc>
          <w:tcPr>
            <w:tcW w:w="2336" w:type="dxa"/>
          </w:tcPr>
          <w:p w14:paraId="09793085" w14:textId="37E3864C" w:rsidR="005D65A5" w:rsidRPr="00D15D10" w:rsidRDefault="007478E0" w:rsidP="00801458">
            <w:pPr>
              <w:rPr>
                <w:rFonts w:ascii="Times New Roman" w:hAnsi="Times New Roman" w:cs="Times New Roman"/>
              </w:rPr>
            </w:pPr>
            <w:r w:rsidRPr="00D15D10">
              <w:rPr>
                <w:rFonts w:ascii="Times New Roman" w:hAnsi="Times New Roman" w:cs="Times New Roman"/>
                <w:lang w:val="en-US"/>
              </w:rPr>
              <w:t>письменно</w:t>
            </w:r>
          </w:p>
        </w:tc>
        <w:tc>
          <w:tcPr>
            <w:tcW w:w="2337" w:type="dxa"/>
          </w:tcPr>
          <w:p w14:paraId="094717B7" w14:textId="2660FE96" w:rsidR="005D65A5" w:rsidRPr="00D15D10" w:rsidRDefault="007478E0" w:rsidP="00801458">
            <w:pPr>
              <w:rPr>
                <w:rFonts w:ascii="Times New Roman" w:hAnsi="Times New Roman" w:cs="Times New Roman"/>
              </w:rPr>
            </w:pPr>
            <w:r w:rsidRPr="00D15D10">
              <w:rPr>
                <w:rFonts w:ascii="Times New Roman" w:hAnsi="Times New Roman" w:cs="Times New Roman"/>
                <w:lang w:val="en-US"/>
              </w:rPr>
              <w:t>1-7</w:t>
            </w:r>
          </w:p>
        </w:tc>
      </w:tr>
      <w:tr w:rsidR="005D65A5" w:rsidRPr="00D15D10" w14:paraId="4259E2A2" w14:textId="77777777" w:rsidTr="00801458">
        <w:tc>
          <w:tcPr>
            <w:tcW w:w="2336" w:type="dxa"/>
          </w:tcPr>
          <w:p w14:paraId="5DC6664B" w14:textId="77777777" w:rsidR="005D65A5" w:rsidRPr="00D15D10" w:rsidRDefault="007478E0" w:rsidP="00801458">
            <w:pPr>
              <w:jc w:val="center"/>
              <w:rPr>
                <w:rFonts w:ascii="Times New Roman" w:hAnsi="Times New Roman" w:cs="Times New Roman"/>
              </w:rPr>
            </w:pPr>
            <w:r w:rsidRPr="00D15D10">
              <w:rPr>
                <w:rFonts w:ascii="Times New Roman" w:hAnsi="Times New Roman" w:cs="Times New Roman"/>
                <w:lang w:val="en-US"/>
              </w:rPr>
              <w:t>2</w:t>
            </w:r>
          </w:p>
        </w:tc>
        <w:tc>
          <w:tcPr>
            <w:tcW w:w="2336" w:type="dxa"/>
          </w:tcPr>
          <w:p w14:paraId="1F4F3007" w14:textId="77777777" w:rsidR="005D65A5" w:rsidRPr="00D15D10" w:rsidRDefault="007478E0" w:rsidP="00801458">
            <w:pPr>
              <w:rPr>
                <w:rFonts w:ascii="Times New Roman" w:hAnsi="Times New Roman" w:cs="Times New Roman"/>
              </w:rPr>
            </w:pPr>
            <w:r w:rsidRPr="00D15D10">
              <w:rPr>
                <w:rFonts w:ascii="Times New Roman" w:hAnsi="Times New Roman" w:cs="Times New Roman"/>
                <w:lang w:val="en-US"/>
              </w:rPr>
              <w:t>Контрольная работа</w:t>
            </w:r>
          </w:p>
        </w:tc>
        <w:tc>
          <w:tcPr>
            <w:tcW w:w="2336" w:type="dxa"/>
          </w:tcPr>
          <w:p w14:paraId="3BF23BC8" w14:textId="77777777" w:rsidR="005D65A5" w:rsidRPr="00D15D10" w:rsidRDefault="007478E0" w:rsidP="00801458">
            <w:pPr>
              <w:rPr>
                <w:rFonts w:ascii="Times New Roman" w:hAnsi="Times New Roman" w:cs="Times New Roman"/>
              </w:rPr>
            </w:pPr>
            <w:r w:rsidRPr="00D15D10">
              <w:rPr>
                <w:rFonts w:ascii="Times New Roman" w:hAnsi="Times New Roman" w:cs="Times New Roman"/>
                <w:lang w:val="en-US"/>
              </w:rPr>
              <w:t>письменно</w:t>
            </w:r>
          </w:p>
        </w:tc>
        <w:tc>
          <w:tcPr>
            <w:tcW w:w="2337" w:type="dxa"/>
          </w:tcPr>
          <w:p w14:paraId="56EC4D2F" w14:textId="77777777" w:rsidR="005D65A5" w:rsidRPr="00D15D10" w:rsidRDefault="007478E0" w:rsidP="00801458">
            <w:pPr>
              <w:rPr>
                <w:rFonts w:ascii="Times New Roman" w:hAnsi="Times New Roman" w:cs="Times New Roman"/>
              </w:rPr>
            </w:pPr>
            <w:r w:rsidRPr="00D15D10">
              <w:rPr>
                <w:rFonts w:ascii="Times New Roman" w:hAnsi="Times New Roman" w:cs="Times New Roman"/>
                <w:lang w:val="en-US"/>
              </w:rPr>
              <w:t>8-14</w:t>
            </w:r>
          </w:p>
        </w:tc>
      </w:tr>
      <w:tr w:rsidR="005D65A5" w:rsidRPr="00D15D10" w14:paraId="59BCB5BE" w14:textId="77777777" w:rsidTr="00801458">
        <w:tc>
          <w:tcPr>
            <w:tcW w:w="2336" w:type="dxa"/>
          </w:tcPr>
          <w:p w14:paraId="0D584389" w14:textId="77777777" w:rsidR="005D65A5" w:rsidRPr="00D15D10" w:rsidRDefault="007478E0" w:rsidP="00801458">
            <w:pPr>
              <w:jc w:val="center"/>
              <w:rPr>
                <w:rFonts w:ascii="Times New Roman" w:hAnsi="Times New Roman" w:cs="Times New Roman"/>
              </w:rPr>
            </w:pPr>
            <w:r w:rsidRPr="00D15D10">
              <w:rPr>
                <w:rFonts w:ascii="Times New Roman" w:hAnsi="Times New Roman" w:cs="Times New Roman"/>
                <w:lang w:val="en-US"/>
              </w:rPr>
              <w:t>3</w:t>
            </w:r>
          </w:p>
        </w:tc>
        <w:tc>
          <w:tcPr>
            <w:tcW w:w="2336" w:type="dxa"/>
          </w:tcPr>
          <w:p w14:paraId="0E239AB7" w14:textId="77777777" w:rsidR="005D65A5" w:rsidRPr="00D15D10" w:rsidRDefault="007478E0" w:rsidP="00801458">
            <w:pPr>
              <w:rPr>
                <w:rFonts w:ascii="Times New Roman" w:hAnsi="Times New Roman" w:cs="Times New Roman"/>
              </w:rPr>
            </w:pPr>
            <w:r w:rsidRPr="00D15D10">
              <w:rPr>
                <w:rFonts w:ascii="Times New Roman" w:hAnsi="Times New Roman" w:cs="Times New Roman"/>
                <w:lang w:val="en-US"/>
              </w:rPr>
              <w:t>Текущий контроль</w:t>
            </w:r>
          </w:p>
        </w:tc>
        <w:tc>
          <w:tcPr>
            <w:tcW w:w="2336" w:type="dxa"/>
          </w:tcPr>
          <w:p w14:paraId="06F31DF3" w14:textId="77777777" w:rsidR="005D65A5" w:rsidRPr="00D15D10" w:rsidRDefault="007478E0" w:rsidP="00801458">
            <w:pPr>
              <w:rPr>
                <w:rFonts w:ascii="Times New Roman" w:hAnsi="Times New Roman" w:cs="Times New Roman"/>
              </w:rPr>
            </w:pPr>
            <w:r w:rsidRPr="00D15D10">
              <w:rPr>
                <w:rFonts w:ascii="Times New Roman" w:hAnsi="Times New Roman" w:cs="Times New Roman"/>
              </w:rPr>
              <w:t>с помощью технических средств и информационных систем</w:t>
            </w:r>
          </w:p>
        </w:tc>
        <w:tc>
          <w:tcPr>
            <w:tcW w:w="2337" w:type="dxa"/>
          </w:tcPr>
          <w:p w14:paraId="37D0A0FC" w14:textId="77777777" w:rsidR="005D65A5" w:rsidRPr="00D15D10" w:rsidRDefault="007478E0" w:rsidP="00801458">
            <w:pPr>
              <w:rPr>
                <w:rFonts w:ascii="Times New Roman" w:hAnsi="Times New Roman" w:cs="Times New Roman"/>
              </w:rPr>
            </w:pPr>
            <w:r w:rsidRPr="00D15D10">
              <w:rPr>
                <w:rFonts w:ascii="Times New Roman" w:hAnsi="Times New Roman" w:cs="Times New Roman"/>
                <w:lang w:val="en-US"/>
              </w:rPr>
              <w:t>1-14</w:t>
            </w:r>
          </w:p>
        </w:tc>
      </w:tr>
    </w:tbl>
    <w:p w14:paraId="6D01A11C" w14:textId="61720847" w:rsidR="00F56264" w:rsidRPr="00D15D10" w:rsidRDefault="00F56264" w:rsidP="00090AC1">
      <w:pPr>
        <w:jc w:val="both"/>
        <w:rPr>
          <w:rFonts w:ascii="Times New Roman" w:hAnsi="Times New Roman" w:cs="Times New Roman"/>
          <w:b/>
          <w:sz w:val="28"/>
          <w:szCs w:val="28"/>
        </w:rPr>
      </w:pPr>
    </w:p>
    <w:p w14:paraId="1E7CF20C" w14:textId="77777777" w:rsidR="00C23E7F" w:rsidRPr="00D15D10" w:rsidRDefault="00C23E7F" w:rsidP="00C23E7F">
      <w:pPr>
        <w:pStyle w:val="2"/>
        <w:jc w:val="center"/>
        <w:rPr>
          <w:rFonts w:ascii="Times New Roman" w:hAnsi="Times New Roman" w:cs="Times New Roman"/>
          <w:b/>
          <w:color w:val="auto"/>
          <w:sz w:val="28"/>
          <w:szCs w:val="28"/>
        </w:rPr>
      </w:pPr>
      <w:bookmarkStart w:id="23" w:name="_Toc82187017"/>
      <w:bookmarkStart w:id="24" w:name="_Toc199853863"/>
      <w:r w:rsidRPr="00D15D1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5D10" w14:paraId="631D23D9" w14:textId="77777777" w:rsidTr="00D15D10">
        <w:tc>
          <w:tcPr>
            <w:tcW w:w="562" w:type="dxa"/>
          </w:tcPr>
          <w:p w14:paraId="1AF0032C" w14:textId="77777777" w:rsidR="00D15D10" w:rsidRDefault="00D15D10">
            <w:pPr>
              <w:pStyle w:val="Default"/>
              <w:spacing w:after="30"/>
              <w:jc w:val="both"/>
              <w:rPr>
                <w:sz w:val="23"/>
                <w:szCs w:val="23"/>
                <w:lang w:val="en-US"/>
              </w:rPr>
            </w:pPr>
          </w:p>
        </w:tc>
        <w:tc>
          <w:tcPr>
            <w:tcW w:w="8783" w:type="dxa"/>
            <w:hideMark/>
          </w:tcPr>
          <w:p w14:paraId="04B65D12" w14:textId="77777777" w:rsidR="00D15D10" w:rsidRDefault="00D15D10">
            <w:pPr>
              <w:pStyle w:val="Default"/>
              <w:spacing w:after="30"/>
              <w:jc w:val="both"/>
              <w:rPr>
                <w:sz w:val="23"/>
                <w:szCs w:val="23"/>
              </w:rPr>
            </w:pPr>
            <w:r>
              <w:rPr>
                <w:sz w:val="23"/>
                <w:szCs w:val="23"/>
              </w:rPr>
              <w:t>Рабочей программой дисциплины не предусмотрено.</w:t>
            </w:r>
          </w:p>
        </w:tc>
      </w:tr>
    </w:tbl>
    <w:p w14:paraId="60DAEFC0" w14:textId="77777777" w:rsidR="00D15D10" w:rsidRPr="00D15D10" w:rsidRDefault="00D15D10" w:rsidP="00C23E7F">
      <w:pPr>
        <w:spacing w:after="0" w:line="240" w:lineRule="auto"/>
        <w:jc w:val="center"/>
        <w:rPr>
          <w:rFonts w:ascii="Times New Roman" w:hAnsi="Times New Roman"/>
          <w:b/>
          <w:sz w:val="28"/>
          <w:szCs w:val="28"/>
        </w:rPr>
      </w:pPr>
    </w:p>
    <w:p w14:paraId="11DE9780" w14:textId="77777777" w:rsidR="00B8237E" w:rsidRPr="00D15D10" w:rsidRDefault="00B8237E" w:rsidP="00B8237E">
      <w:pPr>
        <w:pStyle w:val="2"/>
        <w:jc w:val="center"/>
        <w:rPr>
          <w:rFonts w:ascii="Times New Roman" w:hAnsi="Times New Roman" w:cs="Times New Roman"/>
          <w:b/>
          <w:color w:val="auto"/>
          <w:sz w:val="28"/>
          <w:szCs w:val="28"/>
        </w:rPr>
      </w:pPr>
      <w:bookmarkStart w:id="25" w:name="_Toc82187018"/>
      <w:bookmarkStart w:id="26" w:name="_Toc199853864"/>
      <w:r w:rsidRPr="00D15D10">
        <w:rPr>
          <w:rFonts w:ascii="Times New Roman" w:hAnsi="Times New Roman" w:cs="Times New Roman"/>
          <w:b/>
          <w:color w:val="auto"/>
          <w:sz w:val="28"/>
          <w:szCs w:val="28"/>
        </w:rPr>
        <w:t xml:space="preserve">1.5 Самостоятельная работа </w:t>
      </w:r>
      <w:proofErr w:type="gramStart"/>
      <w:r w:rsidRPr="00D15D1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D15D10" w:rsidRDefault="00B8237E" w:rsidP="00B8237E"/>
    <w:tbl>
      <w:tblPr>
        <w:tblStyle w:val="a4"/>
        <w:tblW w:w="5000" w:type="pct"/>
        <w:tblLook w:val="04A0" w:firstRow="1" w:lastRow="0" w:firstColumn="1" w:lastColumn="0" w:noHBand="0" w:noVBand="1"/>
      </w:tblPr>
      <w:tblGrid>
        <w:gridCol w:w="4785"/>
        <w:gridCol w:w="4786"/>
      </w:tblGrid>
      <w:tr w:rsidR="00B8237E" w:rsidRPr="00D15D10" w14:paraId="0267C479" w14:textId="77777777" w:rsidTr="00801458">
        <w:tc>
          <w:tcPr>
            <w:tcW w:w="2500" w:type="pct"/>
          </w:tcPr>
          <w:p w14:paraId="37F699C9" w14:textId="77777777" w:rsidR="00B8237E" w:rsidRPr="00D15D10" w:rsidRDefault="00B8237E" w:rsidP="00801458">
            <w:pPr>
              <w:jc w:val="center"/>
              <w:rPr>
                <w:rFonts w:ascii="Times New Roman" w:hAnsi="Times New Roman" w:cs="Times New Roman"/>
                <w:b/>
              </w:rPr>
            </w:pPr>
            <w:r w:rsidRPr="00D15D10">
              <w:rPr>
                <w:rFonts w:ascii="Times New Roman" w:hAnsi="Times New Roman" w:cs="Times New Roman"/>
                <w:b/>
              </w:rPr>
              <w:t>Наименования самостоятельной работы</w:t>
            </w:r>
          </w:p>
        </w:tc>
        <w:tc>
          <w:tcPr>
            <w:tcW w:w="2500" w:type="pct"/>
          </w:tcPr>
          <w:p w14:paraId="0A769611" w14:textId="77777777" w:rsidR="00B8237E" w:rsidRPr="00D15D10" w:rsidRDefault="00B8237E" w:rsidP="00801458">
            <w:pPr>
              <w:jc w:val="center"/>
              <w:rPr>
                <w:rFonts w:ascii="Times New Roman" w:hAnsi="Times New Roman" w:cs="Times New Roman"/>
                <w:b/>
              </w:rPr>
            </w:pPr>
            <w:r w:rsidRPr="00D15D10">
              <w:rPr>
                <w:rFonts w:ascii="Times New Roman" w:hAnsi="Times New Roman" w:cs="Times New Roman"/>
                <w:b/>
              </w:rPr>
              <w:t>Номера тем</w:t>
            </w:r>
          </w:p>
        </w:tc>
      </w:tr>
      <w:tr w:rsidR="00B8237E" w:rsidRPr="00D15D10" w14:paraId="3F240151" w14:textId="77777777" w:rsidTr="00801458">
        <w:tc>
          <w:tcPr>
            <w:tcW w:w="2500" w:type="pct"/>
          </w:tcPr>
          <w:p w14:paraId="61E91592" w14:textId="61A0874C" w:rsidR="00B8237E" w:rsidRPr="00D15D10" w:rsidRDefault="00B8237E" w:rsidP="00801458">
            <w:pPr>
              <w:rPr>
                <w:rFonts w:ascii="Times New Roman" w:hAnsi="Times New Roman" w:cs="Times New Roman"/>
                <w:lang w:val="en-US"/>
              </w:rPr>
            </w:pPr>
            <w:r w:rsidRPr="00D15D10">
              <w:rPr>
                <w:rFonts w:ascii="Times New Roman" w:hAnsi="Times New Roman" w:cs="Times New Roman"/>
                <w:lang w:val="en-US"/>
              </w:rPr>
              <w:t>Выполнение домашних заданий</w:t>
            </w:r>
          </w:p>
        </w:tc>
        <w:tc>
          <w:tcPr>
            <w:tcW w:w="2500" w:type="pct"/>
          </w:tcPr>
          <w:p w14:paraId="45ED640C" w14:textId="16CDBBD7" w:rsidR="00B8237E" w:rsidRPr="00D15D10" w:rsidRDefault="005C548A" w:rsidP="00801458">
            <w:pPr>
              <w:rPr>
                <w:rFonts w:ascii="Times New Roman" w:hAnsi="Times New Roman" w:cs="Times New Roman"/>
              </w:rPr>
            </w:pPr>
            <w:r w:rsidRPr="00D15D10">
              <w:rPr>
                <w:rFonts w:ascii="Times New Roman" w:hAnsi="Times New Roman" w:cs="Times New Roman"/>
                <w:lang w:val="en-US"/>
              </w:rPr>
              <w:t>1-14</w:t>
            </w:r>
          </w:p>
        </w:tc>
      </w:tr>
      <w:tr w:rsidR="00B8237E" w:rsidRPr="00D15D10" w14:paraId="770351D9" w14:textId="77777777" w:rsidTr="00801458">
        <w:tc>
          <w:tcPr>
            <w:tcW w:w="2500" w:type="pct"/>
          </w:tcPr>
          <w:p w14:paraId="37951DD4" w14:textId="77777777" w:rsidR="00B8237E" w:rsidRPr="00D15D10" w:rsidRDefault="00B8237E" w:rsidP="00801458">
            <w:pPr>
              <w:rPr>
                <w:rFonts w:ascii="Times New Roman" w:hAnsi="Times New Roman" w:cs="Times New Roman"/>
              </w:rPr>
            </w:pPr>
            <w:r w:rsidRPr="00D15D10">
              <w:rPr>
                <w:rFonts w:ascii="Times New Roman" w:hAnsi="Times New Roman" w:cs="Times New Roman"/>
              </w:rPr>
              <w:t>Подготовка к лекционным и практическим занятиям</w:t>
            </w:r>
          </w:p>
        </w:tc>
        <w:tc>
          <w:tcPr>
            <w:tcW w:w="2500" w:type="pct"/>
          </w:tcPr>
          <w:p w14:paraId="6EA625C1" w14:textId="77777777" w:rsidR="00B8237E" w:rsidRPr="00D15D10" w:rsidRDefault="005C548A" w:rsidP="00801458">
            <w:pPr>
              <w:rPr>
                <w:rFonts w:ascii="Times New Roman" w:hAnsi="Times New Roman" w:cs="Times New Roman"/>
              </w:rPr>
            </w:pPr>
            <w:r w:rsidRPr="00D15D10">
              <w:rPr>
                <w:rFonts w:ascii="Times New Roman" w:hAnsi="Times New Roman" w:cs="Times New Roman"/>
                <w:lang w:val="en-US"/>
              </w:rPr>
              <w:t>1-14</w:t>
            </w:r>
          </w:p>
        </w:tc>
      </w:tr>
      <w:tr w:rsidR="00B8237E" w:rsidRPr="00D15D10" w14:paraId="074F4709" w14:textId="77777777" w:rsidTr="00801458">
        <w:tc>
          <w:tcPr>
            <w:tcW w:w="2500" w:type="pct"/>
          </w:tcPr>
          <w:p w14:paraId="5567F1E2" w14:textId="77777777" w:rsidR="00B8237E" w:rsidRPr="00D15D10" w:rsidRDefault="00B8237E" w:rsidP="00801458">
            <w:pPr>
              <w:rPr>
                <w:rFonts w:ascii="Times New Roman" w:hAnsi="Times New Roman" w:cs="Times New Roman"/>
                <w:lang w:val="en-US"/>
              </w:rPr>
            </w:pPr>
            <w:r w:rsidRPr="00D15D10">
              <w:rPr>
                <w:rFonts w:ascii="Times New Roman" w:hAnsi="Times New Roman" w:cs="Times New Roman"/>
                <w:lang w:val="en-US"/>
              </w:rPr>
              <w:t>Подготовка к экзамену</w:t>
            </w:r>
          </w:p>
        </w:tc>
        <w:tc>
          <w:tcPr>
            <w:tcW w:w="2500" w:type="pct"/>
          </w:tcPr>
          <w:p w14:paraId="0FB75547" w14:textId="77777777" w:rsidR="00B8237E" w:rsidRPr="00D15D10" w:rsidRDefault="005C548A" w:rsidP="00801458">
            <w:pPr>
              <w:rPr>
                <w:rFonts w:ascii="Times New Roman" w:hAnsi="Times New Roman" w:cs="Times New Roman"/>
              </w:rPr>
            </w:pPr>
            <w:r w:rsidRPr="00D15D10">
              <w:rPr>
                <w:rFonts w:ascii="Times New Roman" w:hAnsi="Times New Roman" w:cs="Times New Roman"/>
                <w:lang w:val="en-US"/>
              </w:rPr>
              <w:t>1-14</w:t>
            </w:r>
          </w:p>
        </w:tc>
      </w:tr>
      <w:tr w:rsidR="00B8237E" w:rsidRPr="00D15D10" w14:paraId="0547F4E6" w14:textId="77777777" w:rsidTr="00801458">
        <w:tc>
          <w:tcPr>
            <w:tcW w:w="2500" w:type="pct"/>
          </w:tcPr>
          <w:p w14:paraId="0764C744" w14:textId="77777777" w:rsidR="00B8237E" w:rsidRPr="00D15D10" w:rsidRDefault="00B8237E" w:rsidP="00801458">
            <w:pPr>
              <w:rPr>
                <w:rFonts w:ascii="Times New Roman" w:hAnsi="Times New Roman" w:cs="Times New Roman"/>
                <w:lang w:val="en-US"/>
              </w:rPr>
            </w:pPr>
            <w:r w:rsidRPr="00D15D10">
              <w:rPr>
                <w:rFonts w:ascii="Times New Roman" w:hAnsi="Times New Roman" w:cs="Times New Roman"/>
                <w:lang w:val="en-US"/>
              </w:rPr>
              <w:t>Подготовка сообщений, докладов</w:t>
            </w:r>
          </w:p>
        </w:tc>
        <w:tc>
          <w:tcPr>
            <w:tcW w:w="2500" w:type="pct"/>
          </w:tcPr>
          <w:p w14:paraId="403D2883" w14:textId="77777777" w:rsidR="00B8237E" w:rsidRPr="00D15D10" w:rsidRDefault="005C548A" w:rsidP="00801458">
            <w:pPr>
              <w:rPr>
                <w:rFonts w:ascii="Times New Roman" w:hAnsi="Times New Roman" w:cs="Times New Roman"/>
              </w:rPr>
            </w:pPr>
            <w:r w:rsidRPr="00D15D10">
              <w:rPr>
                <w:rFonts w:ascii="Times New Roman" w:hAnsi="Times New Roman" w:cs="Times New Roman"/>
                <w:lang w:val="en-US"/>
              </w:rPr>
              <w:t>1-14</w:t>
            </w:r>
          </w:p>
        </w:tc>
      </w:tr>
      <w:tr w:rsidR="00B8237E" w:rsidRPr="00D15D10" w14:paraId="2F18756A" w14:textId="77777777" w:rsidTr="00801458">
        <w:tc>
          <w:tcPr>
            <w:tcW w:w="2500" w:type="pct"/>
          </w:tcPr>
          <w:p w14:paraId="348ABDB9" w14:textId="77777777" w:rsidR="00B8237E" w:rsidRPr="00D15D10" w:rsidRDefault="00B8237E" w:rsidP="00801458">
            <w:pPr>
              <w:rPr>
                <w:rFonts w:ascii="Times New Roman" w:hAnsi="Times New Roman" w:cs="Times New Roman"/>
              </w:rPr>
            </w:pPr>
            <w:r w:rsidRPr="00D15D1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99D3574" w14:textId="77777777" w:rsidR="00B8237E" w:rsidRPr="00D15D10" w:rsidRDefault="005C548A" w:rsidP="00801458">
            <w:pPr>
              <w:rPr>
                <w:rFonts w:ascii="Times New Roman" w:hAnsi="Times New Roman" w:cs="Times New Roman"/>
              </w:rPr>
            </w:pPr>
            <w:r w:rsidRPr="00D15D10">
              <w:rPr>
                <w:rFonts w:ascii="Times New Roman" w:hAnsi="Times New Roman" w:cs="Times New Roman"/>
                <w:lang w:val="en-US"/>
              </w:rPr>
              <w:t>1-14</w:t>
            </w:r>
          </w:p>
        </w:tc>
      </w:tr>
    </w:tbl>
    <w:p w14:paraId="6EB485C6" w14:textId="6A0F7BEC" w:rsidR="00C23E7F" w:rsidRPr="00D15D10" w:rsidRDefault="00C23E7F" w:rsidP="00090AC1">
      <w:pPr>
        <w:jc w:val="both"/>
        <w:rPr>
          <w:rFonts w:ascii="Times New Roman" w:hAnsi="Times New Roman" w:cs="Times New Roman"/>
          <w:b/>
          <w:sz w:val="28"/>
          <w:szCs w:val="28"/>
        </w:rPr>
      </w:pPr>
    </w:p>
    <w:p w14:paraId="2178F105" w14:textId="77777777" w:rsidR="00142518" w:rsidRPr="00D15D10" w:rsidRDefault="00142518" w:rsidP="00142518">
      <w:pPr>
        <w:pStyle w:val="2"/>
        <w:jc w:val="center"/>
        <w:rPr>
          <w:rFonts w:ascii="Times New Roman" w:hAnsi="Times New Roman" w:cs="Times New Roman"/>
          <w:b/>
          <w:color w:val="auto"/>
          <w:sz w:val="28"/>
          <w:szCs w:val="28"/>
        </w:rPr>
      </w:pPr>
      <w:bookmarkStart w:id="27" w:name="_Toc82187019"/>
      <w:bookmarkStart w:id="28" w:name="_Toc199853865"/>
      <w:r w:rsidRPr="00D15D10">
        <w:rPr>
          <w:rFonts w:ascii="Times New Roman" w:hAnsi="Times New Roman" w:cs="Times New Roman"/>
          <w:b/>
          <w:color w:val="auto"/>
          <w:sz w:val="28"/>
          <w:szCs w:val="28"/>
        </w:rPr>
        <w:t xml:space="preserve">1.6 </w:t>
      </w:r>
      <w:bookmarkStart w:id="29" w:name="_Hlk69827873"/>
      <w:r w:rsidRPr="00D15D1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D15D1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D15D10">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D15D10">
        <w:rPr>
          <w:rFonts w:ascii="Times New Roman" w:hAnsi="Times New Roman" w:cs="Times New Roman"/>
          <w:color w:val="000000"/>
          <w:sz w:val="28"/>
          <w:szCs w:val="28"/>
        </w:rPr>
        <w:t xml:space="preserve">обучения </w:t>
      </w:r>
      <w:r w:rsidRPr="00D15D10">
        <w:rPr>
          <w:rFonts w:ascii="Times New Roman" w:hAnsi="Times New Roman" w:cs="Times New Roman"/>
          <w:b/>
          <w:bCs/>
          <w:color w:val="000000"/>
          <w:sz w:val="28"/>
          <w:szCs w:val="28"/>
        </w:rPr>
        <w:t>по дисциплине</w:t>
      </w:r>
      <w:proofErr w:type="gramEnd"/>
      <w:r w:rsidRPr="00D15D10">
        <w:rPr>
          <w:rFonts w:ascii="Times New Roman" w:hAnsi="Times New Roman" w:cs="Times New Roman"/>
          <w:b/>
          <w:bCs/>
          <w:color w:val="000000"/>
          <w:sz w:val="28"/>
          <w:szCs w:val="28"/>
        </w:rPr>
        <w:t xml:space="preserve"> </w:t>
      </w:r>
      <w:r w:rsidRPr="00D15D10">
        <w:rPr>
          <w:rFonts w:ascii="Times New Roman" w:hAnsi="Times New Roman" w:cs="Times New Roman"/>
          <w:color w:val="000000"/>
          <w:sz w:val="28"/>
          <w:szCs w:val="28"/>
        </w:rPr>
        <w:t>регламен</w:t>
      </w:r>
      <w:r w:rsidRPr="00142518">
        <w:rPr>
          <w:rFonts w:ascii="Times New Roman" w:hAnsi="Times New Roman" w:cs="Times New Roman"/>
          <w:color w:val="000000"/>
          <w:sz w:val="28"/>
          <w:szCs w:val="28"/>
        </w:rPr>
        <w:t xml:space="preserve">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E45DB" w14:textId="77777777" w:rsidR="00AD547B" w:rsidRDefault="00AD547B" w:rsidP="00315CA6">
      <w:pPr>
        <w:spacing w:after="0" w:line="240" w:lineRule="auto"/>
      </w:pPr>
      <w:r>
        <w:separator/>
      </w:r>
    </w:p>
  </w:endnote>
  <w:endnote w:type="continuationSeparator" w:id="0">
    <w:p w14:paraId="60500742" w14:textId="77777777" w:rsidR="00AD547B" w:rsidRDefault="00AD547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86AEE">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4EDDD" w14:textId="77777777" w:rsidR="00AD547B" w:rsidRDefault="00AD547B" w:rsidP="00315CA6">
      <w:pPr>
        <w:spacing w:after="0" w:line="240" w:lineRule="auto"/>
      </w:pPr>
      <w:r>
        <w:separator/>
      </w:r>
    </w:p>
  </w:footnote>
  <w:footnote w:type="continuationSeparator" w:id="0">
    <w:p w14:paraId="7237BBC1" w14:textId="77777777" w:rsidR="00AD547B" w:rsidRDefault="00AD547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86AEE"/>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547B"/>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5D10"/>
    <w:rsid w:val="00D33437"/>
    <w:rsid w:val="00D33C83"/>
    <w:rsid w:val="00D373B6"/>
    <w:rsid w:val="00D40EAD"/>
    <w:rsid w:val="00D56558"/>
    <w:rsid w:val="00D60239"/>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4049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read?id=46140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ustoychivoe-razvitie-472536"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upravlenie-othodami-ekonomika-zamknutogo-cikla-i-ustoychivoe-upravlenie-5692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1CDF33-08A0-4129-A98E-D39E2BEA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5127</Words>
  <Characters>29229</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